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26AD4" w14:textId="13F62DD3" w:rsidR="004E07AA" w:rsidRDefault="006F2946" w:rsidP="004E07AA">
      <w:pPr>
        <w:pStyle w:val="Heading1"/>
      </w:pPr>
      <w:r>
        <w:rPr>
          <w:rFonts w:ascii="Arial" w:eastAsia="Arial" w:hAnsi="Arial"/>
          <w:color w:val="E6172F"/>
          <w:szCs w:val="40"/>
        </w:rPr>
        <w:t>MEDIA RELEASE</w:t>
      </w:r>
    </w:p>
    <w:p w14:paraId="2FE67D2B" w14:textId="5A8E01BF" w:rsidR="004E07AA" w:rsidRDefault="004F06E0" w:rsidP="004E07AA">
      <w:pPr>
        <w:spacing w:line="264" w:lineRule="auto"/>
        <w:rPr>
          <w:rFonts w:ascii="Arial" w:eastAsia="Arial" w:hAnsi="Arial" w:cs="Arial"/>
          <w:b/>
          <w:bCs/>
          <w:color w:val="797979" w:themeColor="background2" w:themeShade="80"/>
        </w:rPr>
      </w:pPr>
      <w:r>
        <w:rPr>
          <w:rFonts w:ascii="Arial" w:eastAsia="Arial" w:hAnsi="Arial" w:cs="Arial"/>
          <w:b/>
          <w:bCs/>
          <w:color w:val="797979" w:themeColor="background2" w:themeShade="80"/>
        </w:rPr>
        <w:t>Tuesday</w:t>
      </w:r>
      <w:r w:rsidR="000B488B">
        <w:rPr>
          <w:rFonts w:ascii="Arial" w:eastAsia="Arial" w:hAnsi="Arial" w:cs="Arial"/>
          <w:b/>
          <w:bCs/>
          <w:color w:val="797979" w:themeColor="background2" w:themeShade="80"/>
        </w:rPr>
        <w:t xml:space="preserve"> 1</w:t>
      </w:r>
      <w:r>
        <w:rPr>
          <w:rFonts w:ascii="Arial" w:eastAsia="Arial" w:hAnsi="Arial" w:cs="Arial"/>
          <w:b/>
          <w:bCs/>
          <w:color w:val="797979" w:themeColor="background2" w:themeShade="80"/>
        </w:rPr>
        <w:t>3</w:t>
      </w:r>
      <w:r w:rsidR="000B488B">
        <w:rPr>
          <w:rFonts w:ascii="Arial" w:eastAsia="Arial" w:hAnsi="Arial" w:cs="Arial"/>
          <w:b/>
          <w:bCs/>
          <w:color w:val="797979" w:themeColor="background2" w:themeShade="80"/>
        </w:rPr>
        <w:t xml:space="preserve"> September</w:t>
      </w:r>
      <w:r w:rsidR="0036768F">
        <w:rPr>
          <w:rFonts w:ascii="Arial" w:eastAsia="Arial" w:hAnsi="Arial" w:cs="Arial"/>
          <w:b/>
          <w:bCs/>
          <w:color w:val="797979" w:themeColor="background2" w:themeShade="80"/>
        </w:rPr>
        <w:t xml:space="preserve"> 2022</w:t>
      </w:r>
    </w:p>
    <w:p w14:paraId="07C80693" w14:textId="77777777" w:rsidR="0036768F" w:rsidRDefault="0036768F" w:rsidP="004E07AA">
      <w:pPr>
        <w:spacing w:line="264" w:lineRule="auto"/>
        <w:rPr>
          <w:rFonts w:ascii="Arial" w:eastAsia="Arial" w:hAnsi="Arial" w:cs="Arial"/>
          <w:b/>
          <w:bCs/>
          <w:sz w:val="28"/>
          <w:szCs w:val="28"/>
        </w:rPr>
      </w:pPr>
    </w:p>
    <w:p w14:paraId="315FF9FC" w14:textId="6D51396A" w:rsidR="006332CA" w:rsidRDefault="006332CA" w:rsidP="004E07AA">
      <w:pPr>
        <w:spacing w:line="264" w:lineRule="auto"/>
        <w:rPr>
          <w:rFonts w:ascii="Arial" w:eastAsia="Arial" w:hAnsi="Arial" w:cs="Arial"/>
          <w:b/>
          <w:bCs/>
          <w:sz w:val="28"/>
          <w:szCs w:val="28"/>
        </w:rPr>
      </w:pPr>
      <w:r>
        <w:rPr>
          <w:rFonts w:ascii="Arial" w:eastAsia="Arial" w:hAnsi="Arial" w:cs="Arial"/>
          <w:b/>
          <w:bCs/>
          <w:sz w:val="28"/>
          <w:szCs w:val="28"/>
        </w:rPr>
        <w:t xml:space="preserve">Venice Biennale 2024 – expressions of interest </w:t>
      </w:r>
      <w:r w:rsidR="00B86CB3">
        <w:rPr>
          <w:rFonts w:ascii="Arial" w:eastAsia="Arial" w:hAnsi="Arial" w:cs="Arial"/>
          <w:b/>
          <w:bCs/>
          <w:sz w:val="28"/>
          <w:szCs w:val="28"/>
        </w:rPr>
        <w:t>open</w:t>
      </w:r>
      <w:r>
        <w:rPr>
          <w:rFonts w:ascii="Arial" w:eastAsia="Arial" w:hAnsi="Arial" w:cs="Arial"/>
          <w:b/>
          <w:bCs/>
          <w:sz w:val="28"/>
          <w:szCs w:val="28"/>
        </w:rPr>
        <w:t xml:space="preserve"> for the next artistic team to exhibit at the Australia Pavilion</w:t>
      </w:r>
    </w:p>
    <w:p w14:paraId="50DE003A" w14:textId="6FBB7EEB" w:rsidR="00FC5AC5" w:rsidRPr="008D20A4" w:rsidRDefault="00FC5AC5" w:rsidP="004E07AA">
      <w:pPr>
        <w:spacing w:line="264" w:lineRule="auto"/>
        <w:rPr>
          <w:rFonts w:ascii="Arial" w:eastAsia="Arial" w:hAnsi="Arial" w:cs="Arial"/>
          <w:color w:val="525051"/>
          <w:lang w:val="en-AU"/>
        </w:rPr>
      </w:pPr>
    </w:p>
    <w:p w14:paraId="36AEC71A" w14:textId="690F57CD" w:rsidR="00D62163" w:rsidRDefault="00683F50" w:rsidP="008D20A4">
      <w:pPr>
        <w:spacing w:line="264" w:lineRule="auto"/>
        <w:rPr>
          <w:rFonts w:ascii="Arial" w:eastAsia="Arial" w:hAnsi="Arial" w:cs="Arial"/>
          <w:color w:val="525051"/>
          <w:lang w:val="en-AU"/>
        </w:rPr>
      </w:pPr>
      <w:r>
        <w:rPr>
          <w:rFonts w:ascii="Arial" w:eastAsia="Arial" w:hAnsi="Arial" w:cs="Arial"/>
          <w:color w:val="525051"/>
          <w:lang w:val="en-AU"/>
        </w:rPr>
        <w:t xml:space="preserve">The Australia Council </w:t>
      </w:r>
      <w:r w:rsidR="005B50E3">
        <w:rPr>
          <w:rFonts w:ascii="Arial" w:eastAsia="Arial" w:hAnsi="Arial" w:cs="Arial"/>
          <w:color w:val="525051"/>
          <w:lang w:val="en-AU"/>
        </w:rPr>
        <w:t xml:space="preserve">has </w:t>
      </w:r>
      <w:r w:rsidR="008D20A4">
        <w:rPr>
          <w:rFonts w:ascii="Arial" w:eastAsia="Arial" w:hAnsi="Arial" w:cs="Arial"/>
          <w:color w:val="525051"/>
          <w:lang w:val="en-AU"/>
        </w:rPr>
        <w:t>launched the</w:t>
      </w:r>
      <w:r w:rsidR="00D31BDA" w:rsidRPr="008D20A4">
        <w:rPr>
          <w:rFonts w:ascii="Arial" w:eastAsia="Arial" w:hAnsi="Arial" w:cs="Arial"/>
          <w:color w:val="525051"/>
          <w:lang w:val="en-AU"/>
        </w:rPr>
        <w:t xml:space="preserve"> open call for artist</w:t>
      </w:r>
      <w:r w:rsidR="008D20A4">
        <w:rPr>
          <w:rFonts w:ascii="Arial" w:eastAsia="Arial" w:hAnsi="Arial" w:cs="Arial"/>
          <w:color w:val="525051"/>
          <w:lang w:val="en-AU"/>
        </w:rPr>
        <w:t xml:space="preserve">ic </w:t>
      </w:r>
      <w:r w:rsidR="00D31BDA" w:rsidRPr="008D20A4">
        <w:rPr>
          <w:rFonts w:ascii="Arial" w:eastAsia="Arial" w:hAnsi="Arial" w:cs="Arial"/>
          <w:color w:val="525051"/>
          <w:lang w:val="en-AU"/>
        </w:rPr>
        <w:t xml:space="preserve">proposals for </w:t>
      </w:r>
      <w:r w:rsidR="008D20A4" w:rsidRPr="008D20A4">
        <w:rPr>
          <w:rFonts w:ascii="Arial" w:eastAsia="Arial" w:hAnsi="Arial" w:cs="Arial"/>
          <w:color w:val="525051"/>
          <w:lang w:val="en-AU"/>
        </w:rPr>
        <w:t>Australia’s national representation at the</w:t>
      </w:r>
      <w:r w:rsidR="00D31BDA" w:rsidRPr="008D20A4">
        <w:rPr>
          <w:rFonts w:ascii="Arial" w:eastAsia="Arial" w:hAnsi="Arial" w:cs="Arial"/>
          <w:color w:val="525051"/>
          <w:lang w:val="en-AU"/>
        </w:rPr>
        <w:t xml:space="preserve"> </w:t>
      </w:r>
      <w:r w:rsidR="006332CA">
        <w:rPr>
          <w:rFonts w:ascii="Arial" w:eastAsia="Arial" w:hAnsi="Arial" w:cs="Arial"/>
          <w:color w:val="525051"/>
          <w:lang w:val="en-AU"/>
        </w:rPr>
        <w:t>Venice Biennale</w:t>
      </w:r>
      <w:r w:rsidR="00F87D1E">
        <w:rPr>
          <w:rFonts w:ascii="Arial" w:eastAsia="Arial" w:hAnsi="Arial" w:cs="Arial"/>
          <w:color w:val="525051"/>
          <w:lang w:val="en-AU"/>
        </w:rPr>
        <w:t xml:space="preserve"> 2024.</w:t>
      </w:r>
    </w:p>
    <w:p w14:paraId="170F1BF6" w14:textId="77777777" w:rsidR="00D62163" w:rsidRPr="00542A9A" w:rsidRDefault="00D62163" w:rsidP="00D62163">
      <w:pPr>
        <w:spacing w:line="264" w:lineRule="auto"/>
        <w:rPr>
          <w:rFonts w:asciiTheme="majorHAnsi" w:hAnsiTheme="majorHAnsi" w:cstheme="majorHAnsi"/>
        </w:rPr>
      </w:pPr>
    </w:p>
    <w:p w14:paraId="39B07426" w14:textId="6CCDB022" w:rsidR="00D62163" w:rsidRDefault="00D62163" w:rsidP="00D62163">
      <w:pPr>
        <w:pStyle w:val="paragraph"/>
        <w:spacing w:before="0" w:beforeAutospacing="0" w:after="0" w:afterAutospacing="0"/>
        <w:textAlignment w:val="baseline"/>
        <w:rPr>
          <w:rStyle w:val="normaltextrun"/>
          <w:rFonts w:asciiTheme="majorHAnsi" w:hAnsiTheme="majorHAnsi" w:cstheme="majorHAnsi"/>
        </w:rPr>
      </w:pPr>
      <w:r w:rsidRPr="00542A9A">
        <w:rPr>
          <w:rStyle w:val="normaltextrun"/>
          <w:rFonts w:asciiTheme="majorHAnsi" w:hAnsiTheme="majorHAnsi" w:cstheme="majorHAnsi"/>
        </w:rPr>
        <w:t xml:space="preserve">The open call extends to all Australian artists and curators who meet the </w:t>
      </w:r>
      <w:hyperlink r:id="rId13" w:history="1">
        <w:r w:rsidRPr="00542A9A">
          <w:rPr>
            <w:rStyle w:val="Hyperlink"/>
            <w:rFonts w:asciiTheme="majorHAnsi" w:hAnsiTheme="majorHAnsi" w:cstheme="majorHAnsi"/>
            <w:sz w:val="24"/>
          </w:rPr>
          <w:t>published criteria</w:t>
        </w:r>
      </w:hyperlink>
      <w:r w:rsidRPr="00542A9A">
        <w:rPr>
          <w:rStyle w:val="normaltextrun"/>
          <w:rFonts w:asciiTheme="majorHAnsi" w:hAnsiTheme="majorHAnsi" w:cstheme="majorHAnsi"/>
        </w:rPr>
        <w:t xml:space="preserve">. Artistic teams </w:t>
      </w:r>
      <w:r w:rsidRPr="00644163">
        <w:rPr>
          <w:rStyle w:val="normaltextrun"/>
          <w:rFonts w:asciiTheme="majorHAnsi" w:hAnsiTheme="majorHAnsi" w:cstheme="majorHAnsi"/>
        </w:rPr>
        <w:t>can co</w:t>
      </w:r>
      <w:r w:rsidR="00644163">
        <w:rPr>
          <w:rStyle w:val="normaltextrun"/>
          <w:rFonts w:asciiTheme="majorHAnsi" w:hAnsiTheme="majorHAnsi" w:cstheme="majorHAnsi"/>
        </w:rPr>
        <w:t>mprise</w:t>
      </w:r>
      <w:r w:rsidRPr="00542A9A">
        <w:rPr>
          <w:rStyle w:val="normaltextrun"/>
          <w:rFonts w:asciiTheme="majorHAnsi" w:hAnsiTheme="majorHAnsi" w:cstheme="majorHAnsi"/>
        </w:rPr>
        <w:t xml:space="preserve"> of multiple artists and curators or a single artist and curator. </w:t>
      </w:r>
    </w:p>
    <w:p w14:paraId="4DDC5998" w14:textId="77777777" w:rsidR="006332CA" w:rsidRDefault="006332CA" w:rsidP="00D62163">
      <w:pPr>
        <w:pStyle w:val="paragraph"/>
        <w:spacing w:before="0" w:beforeAutospacing="0" w:after="0" w:afterAutospacing="0"/>
        <w:textAlignment w:val="baseline"/>
        <w:rPr>
          <w:rStyle w:val="normaltextrun"/>
          <w:rFonts w:asciiTheme="majorHAnsi" w:hAnsiTheme="majorHAnsi" w:cstheme="majorHAnsi"/>
        </w:rPr>
      </w:pPr>
    </w:p>
    <w:p w14:paraId="76F0F6E1" w14:textId="5AD7F8B4" w:rsidR="006332CA" w:rsidRPr="006332CA" w:rsidRDefault="006332CA" w:rsidP="006332CA">
      <w:pPr>
        <w:spacing w:line="264" w:lineRule="auto"/>
        <w:rPr>
          <w:rStyle w:val="normaltextrun"/>
          <w:rFonts w:asciiTheme="majorHAnsi" w:eastAsia="Times New Roman" w:hAnsiTheme="majorHAnsi" w:cstheme="majorHAnsi"/>
          <w:lang w:val="en-AU" w:eastAsia="en-AU"/>
        </w:rPr>
      </w:pPr>
      <w:r>
        <w:rPr>
          <w:rStyle w:val="normaltextrun"/>
          <w:rFonts w:asciiTheme="majorHAnsi" w:eastAsia="Times New Roman" w:hAnsiTheme="majorHAnsi" w:cstheme="majorHAnsi"/>
          <w:lang w:val="en-AU" w:eastAsia="en-AU"/>
        </w:rPr>
        <w:t>V</w:t>
      </w:r>
      <w:r w:rsidRPr="00542A9A">
        <w:rPr>
          <w:rStyle w:val="normaltextrun"/>
          <w:rFonts w:asciiTheme="majorHAnsi" w:eastAsia="Times New Roman" w:hAnsiTheme="majorHAnsi" w:cstheme="majorHAnsi"/>
          <w:lang w:val="en-AU" w:eastAsia="en-AU"/>
        </w:rPr>
        <w:t xml:space="preserve">enice Biennale 2024 will mark 70 years of Australia’s representation at the one of most prestigious international contemporary art events. </w:t>
      </w:r>
    </w:p>
    <w:p w14:paraId="22A857D0" w14:textId="77777777" w:rsidR="0090721F" w:rsidRPr="00542A9A" w:rsidRDefault="0090721F" w:rsidP="00B426F4">
      <w:pPr>
        <w:spacing w:line="264" w:lineRule="auto"/>
        <w:rPr>
          <w:rFonts w:asciiTheme="majorHAnsi" w:hAnsiTheme="majorHAnsi" w:cstheme="majorHAnsi"/>
        </w:rPr>
      </w:pPr>
    </w:p>
    <w:p w14:paraId="7E957BFD" w14:textId="2CA319A6" w:rsidR="0090721F" w:rsidRPr="00542A9A" w:rsidRDefault="0090721F" w:rsidP="00B426F4">
      <w:pPr>
        <w:spacing w:line="264" w:lineRule="auto"/>
        <w:rPr>
          <w:rFonts w:asciiTheme="majorHAnsi" w:hAnsiTheme="majorHAnsi" w:cstheme="majorHAnsi"/>
        </w:rPr>
      </w:pPr>
      <w:r w:rsidRPr="00542A9A">
        <w:rPr>
          <w:rFonts w:asciiTheme="majorHAnsi" w:hAnsiTheme="majorHAnsi" w:cstheme="majorHAnsi"/>
        </w:rPr>
        <w:t xml:space="preserve">Australia Council Chair Robert Morgan said: </w:t>
      </w:r>
    </w:p>
    <w:p w14:paraId="523F6F3F" w14:textId="1B735D81" w:rsidR="002F5C8E" w:rsidRDefault="00D62163" w:rsidP="00B426F4">
      <w:pPr>
        <w:spacing w:line="264" w:lineRule="auto"/>
        <w:rPr>
          <w:rStyle w:val="normaltextrun"/>
          <w:rFonts w:asciiTheme="majorHAnsi" w:eastAsia="Times New Roman" w:hAnsiTheme="majorHAnsi" w:cstheme="majorHAnsi"/>
          <w:lang w:val="en-AU" w:eastAsia="en-AU"/>
        </w:rPr>
      </w:pPr>
      <w:r>
        <w:rPr>
          <w:rStyle w:val="normaltextrun"/>
          <w:rFonts w:asciiTheme="majorHAnsi" w:eastAsia="Times New Roman" w:hAnsiTheme="majorHAnsi" w:cstheme="majorHAnsi"/>
          <w:lang w:val="en-AU" w:eastAsia="en-AU"/>
        </w:rPr>
        <w:t>“T</w:t>
      </w:r>
      <w:r w:rsidR="0090721F" w:rsidRPr="00542A9A">
        <w:rPr>
          <w:rStyle w:val="normaltextrun"/>
          <w:rFonts w:asciiTheme="majorHAnsi" w:eastAsia="Times New Roman" w:hAnsiTheme="majorHAnsi" w:cstheme="majorHAnsi"/>
          <w:lang w:val="en-AU" w:eastAsia="en-AU"/>
        </w:rPr>
        <w:t xml:space="preserve">he </w:t>
      </w:r>
      <w:r w:rsidR="006332CA">
        <w:rPr>
          <w:rStyle w:val="normaltextrun"/>
          <w:rFonts w:asciiTheme="majorHAnsi" w:eastAsia="Times New Roman" w:hAnsiTheme="majorHAnsi" w:cstheme="majorHAnsi"/>
          <w:lang w:val="en-AU" w:eastAsia="en-AU"/>
        </w:rPr>
        <w:t xml:space="preserve">Venice </w:t>
      </w:r>
      <w:r w:rsidR="0090721F" w:rsidRPr="00542A9A">
        <w:rPr>
          <w:rStyle w:val="normaltextrun"/>
          <w:rFonts w:asciiTheme="majorHAnsi" w:eastAsia="Times New Roman" w:hAnsiTheme="majorHAnsi" w:cstheme="majorHAnsi"/>
          <w:lang w:val="en-AU" w:eastAsia="en-AU"/>
        </w:rPr>
        <w:t>Biennale is a crucial platform for Australian artists to present ambitious and ground-breaking contemporary art that represents the richness and diversity of Australia’s cultural expression.</w:t>
      </w:r>
    </w:p>
    <w:p w14:paraId="57CA12FE" w14:textId="77777777" w:rsidR="006332CA" w:rsidRPr="00542A9A" w:rsidRDefault="006332CA" w:rsidP="00B426F4">
      <w:pPr>
        <w:spacing w:line="264" w:lineRule="auto"/>
        <w:rPr>
          <w:rStyle w:val="normaltextrun"/>
          <w:rFonts w:asciiTheme="majorHAnsi" w:eastAsia="Times New Roman" w:hAnsiTheme="majorHAnsi" w:cstheme="majorHAnsi"/>
          <w:lang w:val="en-AU" w:eastAsia="en-AU"/>
        </w:rPr>
      </w:pPr>
    </w:p>
    <w:p w14:paraId="6717A56E" w14:textId="181D0F36" w:rsidR="0090721F" w:rsidRPr="00542A9A" w:rsidRDefault="00D62163" w:rsidP="00B426F4">
      <w:pPr>
        <w:spacing w:line="264" w:lineRule="auto"/>
        <w:rPr>
          <w:rStyle w:val="normaltextrun"/>
          <w:rFonts w:asciiTheme="majorHAnsi" w:eastAsia="Times New Roman" w:hAnsiTheme="majorHAnsi" w:cstheme="majorHAnsi"/>
          <w:lang w:val="en-AU" w:eastAsia="en-AU"/>
        </w:rPr>
      </w:pPr>
      <w:r>
        <w:rPr>
          <w:rStyle w:val="normaltextrun"/>
          <w:rFonts w:asciiTheme="majorHAnsi" w:hAnsiTheme="majorHAnsi" w:cstheme="majorHAnsi"/>
          <w:color w:val="000000"/>
          <w:shd w:val="clear" w:color="auto" w:fill="FFFFFF"/>
        </w:rPr>
        <w:t>“</w:t>
      </w:r>
      <w:r w:rsidR="002F5C8E" w:rsidRPr="00542A9A">
        <w:rPr>
          <w:rStyle w:val="normaltextrun"/>
          <w:rFonts w:asciiTheme="majorHAnsi" w:hAnsiTheme="majorHAnsi" w:cstheme="majorHAnsi"/>
          <w:color w:val="000000"/>
          <w:shd w:val="clear" w:color="auto" w:fill="FFFFFF"/>
        </w:rPr>
        <w:t>The enduring success of Australia at the Venice project is a testament to the dedicated support of a remarkable group of philanthropic, corporate and government partners who are committed to showcasing contemporary Australian visual arts globally.</w:t>
      </w:r>
      <w:r w:rsidR="0090721F" w:rsidRPr="00542A9A">
        <w:rPr>
          <w:rStyle w:val="normaltextrun"/>
          <w:rFonts w:asciiTheme="majorHAnsi" w:eastAsia="Times New Roman" w:hAnsiTheme="majorHAnsi" w:cstheme="majorHAnsi"/>
          <w:lang w:val="en-AU" w:eastAsia="en-AU"/>
        </w:rPr>
        <w:t>”</w:t>
      </w:r>
    </w:p>
    <w:p w14:paraId="385D53A0" w14:textId="77777777" w:rsidR="00D551C1" w:rsidRPr="00542A9A" w:rsidRDefault="00D551C1" w:rsidP="00927942">
      <w:pPr>
        <w:pStyle w:val="paragraph"/>
        <w:spacing w:before="0" w:beforeAutospacing="0" w:after="0" w:afterAutospacing="0"/>
        <w:textAlignment w:val="baseline"/>
        <w:rPr>
          <w:rStyle w:val="normaltextrun"/>
          <w:rFonts w:asciiTheme="majorHAnsi" w:hAnsiTheme="majorHAnsi" w:cstheme="majorHAnsi"/>
        </w:rPr>
      </w:pPr>
    </w:p>
    <w:p w14:paraId="2F78A49C" w14:textId="245D3978" w:rsidR="00927942" w:rsidRPr="00542A9A" w:rsidRDefault="00927942" w:rsidP="00927942">
      <w:pPr>
        <w:pStyle w:val="paragraph"/>
        <w:spacing w:before="0" w:beforeAutospacing="0" w:after="0" w:afterAutospacing="0"/>
        <w:textAlignment w:val="baseline"/>
        <w:rPr>
          <w:rStyle w:val="eop"/>
          <w:rFonts w:asciiTheme="majorHAnsi" w:hAnsiTheme="majorHAnsi" w:cstheme="majorHAnsi"/>
        </w:rPr>
      </w:pPr>
      <w:r w:rsidRPr="00D62163">
        <w:rPr>
          <w:rStyle w:val="normaltextrun"/>
          <w:rFonts w:asciiTheme="majorHAnsi" w:hAnsiTheme="majorHAnsi" w:cstheme="majorHAnsi"/>
        </w:rPr>
        <w:t xml:space="preserve">The successful artistic team will be </w:t>
      </w:r>
      <w:r w:rsidR="007F5288">
        <w:rPr>
          <w:rStyle w:val="normaltextrun"/>
          <w:rFonts w:asciiTheme="majorHAnsi" w:hAnsiTheme="majorHAnsi" w:cstheme="majorHAnsi"/>
        </w:rPr>
        <w:t xml:space="preserve">announced in early 2023 </w:t>
      </w:r>
      <w:r w:rsidR="006541D3">
        <w:rPr>
          <w:rStyle w:val="normaltextrun"/>
          <w:rFonts w:asciiTheme="majorHAnsi" w:hAnsiTheme="majorHAnsi" w:cstheme="majorHAnsi"/>
        </w:rPr>
        <w:t xml:space="preserve">and </w:t>
      </w:r>
      <w:r w:rsidRPr="00D62163">
        <w:rPr>
          <w:rStyle w:val="normaltextrun"/>
          <w:rFonts w:asciiTheme="majorHAnsi" w:hAnsiTheme="majorHAnsi" w:cstheme="majorHAnsi"/>
        </w:rPr>
        <w:t xml:space="preserve">selected </w:t>
      </w:r>
      <w:r w:rsidR="00C77CD6">
        <w:rPr>
          <w:rStyle w:val="normaltextrun"/>
          <w:rFonts w:asciiTheme="majorHAnsi" w:hAnsiTheme="majorHAnsi" w:cstheme="majorHAnsi"/>
        </w:rPr>
        <w:t>based</w:t>
      </w:r>
      <w:r w:rsidR="006541D3">
        <w:rPr>
          <w:rStyle w:val="normaltextrun"/>
          <w:rFonts w:asciiTheme="majorHAnsi" w:hAnsiTheme="majorHAnsi" w:cstheme="majorHAnsi"/>
        </w:rPr>
        <w:t xml:space="preserve"> </w:t>
      </w:r>
      <w:r w:rsidRPr="00D62163">
        <w:rPr>
          <w:rStyle w:val="normaltextrun"/>
          <w:rFonts w:asciiTheme="majorHAnsi" w:hAnsiTheme="majorHAnsi" w:cstheme="majorHAnsi"/>
        </w:rPr>
        <w:t>on the advice of a panel of independent industry advisors</w:t>
      </w:r>
      <w:r w:rsidR="00AA25A4">
        <w:rPr>
          <w:rStyle w:val="normaltextrun"/>
          <w:rFonts w:asciiTheme="majorHAnsi" w:hAnsiTheme="majorHAnsi" w:cstheme="majorHAnsi"/>
        </w:rPr>
        <w:t xml:space="preserve"> including </w:t>
      </w:r>
      <w:r w:rsidRPr="00D62163">
        <w:rPr>
          <w:rStyle w:val="normaltextrun"/>
          <w:rFonts w:asciiTheme="majorHAnsi" w:hAnsiTheme="majorHAnsi" w:cstheme="majorHAnsi"/>
        </w:rPr>
        <w:t>national and international visual arts experts</w:t>
      </w:r>
      <w:r w:rsidR="007344F8" w:rsidRPr="00D62163">
        <w:rPr>
          <w:rStyle w:val="normaltextrun"/>
          <w:rFonts w:asciiTheme="majorHAnsi" w:hAnsiTheme="majorHAnsi" w:cstheme="majorHAnsi"/>
        </w:rPr>
        <w:t>.</w:t>
      </w:r>
      <w:r w:rsidRPr="00D62163">
        <w:rPr>
          <w:rStyle w:val="normaltextrun"/>
          <w:rFonts w:asciiTheme="majorHAnsi" w:hAnsiTheme="majorHAnsi" w:cstheme="majorHAnsi"/>
        </w:rPr>
        <w:t xml:space="preserve"> </w:t>
      </w:r>
    </w:p>
    <w:p w14:paraId="743CA95F" w14:textId="2272B062" w:rsidR="0090721F" w:rsidRPr="00542A9A" w:rsidRDefault="0090721F" w:rsidP="00927942">
      <w:pPr>
        <w:pStyle w:val="paragraph"/>
        <w:spacing w:before="0" w:beforeAutospacing="0" w:after="0" w:afterAutospacing="0"/>
        <w:textAlignment w:val="baseline"/>
        <w:rPr>
          <w:rFonts w:asciiTheme="majorHAnsi" w:hAnsiTheme="majorHAnsi" w:cstheme="majorHAnsi"/>
        </w:rPr>
      </w:pPr>
    </w:p>
    <w:p w14:paraId="69727611" w14:textId="31F82AE4" w:rsidR="008D20A4" w:rsidRPr="00542A9A" w:rsidRDefault="00927942" w:rsidP="00D62163">
      <w:pPr>
        <w:pStyle w:val="paragraph"/>
        <w:spacing w:before="0" w:beforeAutospacing="0" w:after="0" w:afterAutospacing="0"/>
        <w:textAlignment w:val="baseline"/>
        <w:rPr>
          <w:rFonts w:asciiTheme="majorHAnsi" w:hAnsiTheme="majorHAnsi" w:cstheme="majorHAnsi"/>
        </w:rPr>
      </w:pPr>
      <w:r w:rsidRPr="00542A9A">
        <w:rPr>
          <w:rStyle w:val="normaltextrun"/>
          <w:rFonts w:asciiTheme="majorHAnsi" w:hAnsiTheme="majorHAnsi" w:cstheme="majorHAnsi"/>
        </w:rPr>
        <w:t>The Australia Council is pleased to continue its role as the commissioner in the category of national participation and to work with the successful artistic team to produce the exhibition within the Australia Pavilion.</w:t>
      </w:r>
      <w:r w:rsidRPr="00542A9A">
        <w:rPr>
          <w:rStyle w:val="eop"/>
          <w:rFonts w:asciiTheme="majorHAnsi" w:hAnsiTheme="majorHAnsi" w:cstheme="majorHAnsi"/>
        </w:rPr>
        <w:t> </w:t>
      </w:r>
    </w:p>
    <w:p w14:paraId="2255DE34" w14:textId="3A1074F2" w:rsidR="00542A9A" w:rsidRPr="00542A9A" w:rsidRDefault="00B426F4" w:rsidP="00542A9A">
      <w:pPr>
        <w:pStyle w:val="paragraph"/>
        <w:spacing w:before="0" w:beforeAutospacing="0" w:after="0" w:afterAutospacing="0"/>
        <w:textAlignment w:val="baseline"/>
        <w:rPr>
          <w:rStyle w:val="eop"/>
          <w:rFonts w:asciiTheme="majorHAnsi" w:hAnsiTheme="majorHAnsi" w:cstheme="majorHAnsi"/>
        </w:rPr>
      </w:pPr>
      <w:r w:rsidRPr="00542A9A">
        <w:rPr>
          <w:rFonts w:asciiTheme="majorHAnsi" w:eastAsia="Arial" w:hAnsiTheme="majorHAnsi" w:cstheme="majorHAnsi"/>
        </w:rPr>
        <w:br/>
      </w:r>
      <w:r w:rsidR="00542A9A" w:rsidRPr="00542A9A">
        <w:rPr>
          <w:rStyle w:val="normaltextrun"/>
          <w:rFonts w:asciiTheme="majorHAnsi" w:hAnsiTheme="majorHAnsi" w:cstheme="majorHAnsi"/>
        </w:rPr>
        <w:t>The stage one expression of interest call</w:t>
      </w:r>
      <w:r w:rsidR="00D62163">
        <w:rPr>
          <w:rStyle w:val="normaltextrun"/>
          <w:rFonts w:asciiTheme="majorHAnsi" w:hAnsiTheme="majorHAnsi" w:cstheme="majorHAnsi"/>
        </w:rPr>
        <w:t>-</w:t>
      </w:r>
      <w:r w:rsidR="00542A9A" w:rsidRPr="00542A9A">
        <w:rPr>
          <w:rStyle w:val="normaltextrun"/>
          <w:rFonts w:asciiTheme="majorHAnsi" w:hAnsiTheme="majorHAnsi" w:cstheme="majorHAnsi"/>
        </w:rPr>
        <w:t xml:space="preserve">out closes on Tuesday, 11 October 2022 at 3pm (AEDT). Click </w:t>
      </w:r>
      <w:hyperlink r:id="rId14" w:tgtFrame="_blank" w:history="1">
        <w:r w:rsidR="00542A9A" w:rsidRPr="00542A9A">
          <w:rPr>
            <w:rStyle w:val="normaltextrun"/>
            <w:rFonts w:asciiTheme="majorHAnsi" w:hAnsiTheme="majorHAnsi" w:cstheme="majorHAnsi"/>
            <w:color w:val="E6172F"/>
            <w:u w:val="single"/>
          </w:rPr>
          <w:t>here</w:t>
        </w:r>
      </w:hyperlink>
      <w:r w:rsidR="00542A9A" w:rsidRPr="00542A9A">
        <w:rPr>
          <w:rStyle w:val="normaltextrun"/>
          <w:rFonts w:asciiTheme="majorHAnsi" w:hAnsiTheme="majorHAnsi" w:cstheme="majorHAnsi"/>
        </w:rPr>
        <w:t xml:space="preserve"> to read the full guidelines and apply.  </w:t>
      </w:r>
      <w:r w:rsidR="00542A9A" w:rsidRPr="00542A9A">
        <w:rPr>
          <w:rStyle w:val="eop"/>
          <w:rFonts w:asciiTheme="majorHAnsi" w:hAnsiTheme="majorHAnsi" w:cstheme="majorHAnsi"/>
        </w:rPr>
        <w:t> </w:t>
      </w:r>
    </w:p>
    <w:p w14:paraId="2C6A6BA2" w14:textId="0FAA719B" w:rsidR="00D7694D" w:rsidRDefault="00D7694D" w:rsidP="004E07AA">
      <w:pPr>
        <w:rPr>
          <w:rFonts w:ascii="Arial" w:eastAsia="Arial" w:hAnsi="Arial" w:cs="Arial"/>
          <w:b/>
          <w:bCs/>
        </w:rPr>
      </w:pPr>
    </w:p>
    <w:p w14:paraId="133D83A1" w14:textId="28A71201" w:rsidR="004E07AA" w:rsidRPr="0011581D" w:rsidRDefault="004E07AA" w:rsidP="004E07AA">
      <w:pPr>
        <w:rPr>
          <w:rFonts w:ascii="Arial" w:eastAsia="Arial" w:hAnsi="Arial" w:cs="Arial"/>
        </w:rPr>
      </w:pPr>
      <w:r w:rsidRPr="0011581D">
        <w:rPr>
          <w:rFonts w:ascii="Arial" w:eastAsia="Arial" w:hAnsi="Arial" w:cs="Arial"/>
          <w:b/>
          <w:bCs/>
        </w:rPr>
        <w:t xml:space="preserve">Media contact: </w:t>
      </w:r>
    </w:p>
    <w:p w14:paraId="39EF7501" w14:textId="77777777" w:rsidR="004E07AA" w:rsidRPr="0011581D" w:rsidRDefault="004E07AA" w:rsidP="004E07AA">
      <w:pPr>
        <w:rPr>
          <w:rFonts w:ascii="Arial" w:eastAsia="Arial" w:hAnsi="Arial" w:cs="Arial"/>
        </w:rPr>
      </w:pPr>
      <w:r w:rsidRPr="0011581D">
        <w:rPr>
          <w:rFonts w:ascii="Arial" w:eastAsia="Arial" w:hAnsi="Arial" w:cs="Arial"/>
        </w:rPr>
        <w:t>Brianna Roberts, Media Manager</w:t>
      </w:r>
    </w:p>
    <w:p w14:paraId="32688613" w14:textId="77777777" w:rsidR="004E07AA" w:rsidRPr="0011581D" w:rsidRDefault="004E07AA" w:rsidP="004E07AA">
      <w:pPr>
        <w:rPr>
          <w:rFonts w:ascii="Arial" w:eastAsia="Arial" w:hAnsi="Arial" w:cs="Arial"/>
        </w:rPr>
      </w:pPr>
      <w:r w:rsidRPr="0011581D">
        <w:rPr>
          <w:rFonts w:ascii="Arial" w:eastAsia="Arial" w:hAnsi="Arial" w:cs="Arial"/>
        </w:rPr>
        <w:t>Australia Council for the Arts</w:t>
      </w:r>
    </w:p>
    <w:p w14:paraId="6EEC5127" w14:textId="6EF1A45C" w:rsidR="004E07AA" w:rsidRPr="0011581D" w:rsidRDefault="004E07AA" w:rsidP="004E07AA">
      <w:pPr>
        <w:rPr>
          <w:rFonts w:ascii="Arial" w:eastAsia="Arial" w:hAnsi="Arial" w:cs="Arial"/>
        </w:rPr>
      </w:pPr>
      <w:r w:rsidRPr="0011581D">
        <w:rPr>
          <w:rFonts w:ascii="Arial" w:eastAsia="Arial" w:hAnsi="Arial" w:cs="Arial"/>
        </w:rPr>
        <w:t>Phone: (02) 9215 9030   Mobile: 0498 123 541</w:t>
      </w:r>
    </w:p>
    <w:p w14:paraId="7AF24598" w14:textId="77777777" w:rsidR="004E07AA" w:rsidRPr="0011581D" w:rsidRDefault="004E07AA" w:rsidP="004E07AA">
      <w:pPr>
        <w:rPr>
          <w:rFonts w:ascii="Times" w:eastAsia="Times" w:hAnsi="Times" w:cs="Times"/>
        </w:rPr>
      </w:pPr>
      <w:r w:rsidRPr="0011581D">
        <w:rPr>
          <w:rFonts w:ascii="Arial" w:eastAsia="Arial" w:hAnsi="Arial" w:cs="Arial"/>
        </w:rPr>
        <w:t xml:space="preserve">Email: </w:t>
      </w:r>
      <w:hyperlink r:id="rId15">
        <w:r w:rsidRPr="0011581D">
          <w:rPr>
            <w:rStyle w:val="Hyperlink"/>
            <w:rFonts w:ascii="Arial" w:eastAsia="Arial" w:hAnsi="Arial" w:cs="Arial"/>
            <w:color w:val="E6172F"/>
            <w:sz w:val="24"/>
          </w:rPr>
          <w:t>b.roberts@australiacouncil.gov.au</w:t>
        </w:r>
      </w:hyperlink>
    </w:p>
    <w:p w14:paraId="3B64BEF2" w14:textId="77777777" w:rsidR="004E07AA" w:rsidRDefault="004E07AA" w:rsidP="004E07AA">
      <w:pPr>
        <w:rPr>
          <w:rFonts w:ascii="Arial" w:eastAsia="Arial" w:hAnsi="Arial" w:cs="Arial"/>
          <w:color w:val="E6172F"/>
        </w:rPr>
      </w:pPr>
    </w:p>
    <w:p w14:paraId="6488C2C2" w14:textId="77777777" w:rsidR="00253D10" w:rsidRDefault="00253D10" w:rsidP="00955948">
      <w:pPr>
        <w:pStyle w:val="Default"/>
        <w:rPr>
          <w:rFonts w:asciiTheme="minorHAnsi" w:eastAsia="Times New Roman" w:hAnsiTheme="minorHAnsi" w:cs="Times New Roman"/>
          <w:color w:val="auto"/>
          <w:lang w:eastAsia="en-AU"/>
        </w:rPr>
      </w:pPr>
    </w:p>
    <w:p w14:paraId="2D4E0DAB" w14:textId="180DCED4" w:rsidR="0049521F" w:rsidRPr="0049521F" w:rsidRDefault="0049521F" w:rsidP="00955948">
      <w:pPr>
        <w:pStyle w:val="Default"/>
        <w:rPr>
          <w:rFonts w:asciiTheme="minorHAnsi" w:eastAsia="Times New Roman" w:hAnsiTheme="minorHAnsi" w:cs="Times New Roman"/>
          <w:b/>
          <w:bCs/>
          <w:color w:val="auto"/>
          <w:sz w:val="28"/>
          <w:szCs w:val="28"/>
          <w:lang w:eastAsia="en-AU"/>
        </w:rPr>
      </w:pPr>
      <w:r w:rsidRPr="0049521F">
        <w:rPr>
          <w:rFonts w:asciiTheme="minorHAnsi" w:eastAsia="Times New Roman" w:hAnsiTheme="minorHAnsi" w:cs="Times New Roman"/>
          <w:b/>
          <w:bCs/>
          <w:color w:val="auto"/>
          <w:sz w:val="28"/>
          <w:szCs w:val="28"/>
          <w:lang w:eastAsia="en-AU"/>
        </w:rPr>
        <w:t>More information</w:t>
      </w:r>
    </w:p>
    <w:p w14:paraId="7C0017B0" w14:textId="77777777" w:rsidR="0049521F" w:rsidRDefault="0049521F" w:rsidP="00955948">
      <w:pPr>
        <w:pStyle w:val="Default"/>
        <w:rPr>
          <w:rFonts w:asciiTheme="minorHAnsi" w:eastAsia="Times New Roman" w:hAnsiTheme="minorHAnsi" w:cs="Times New Roman"/>
          <w:color w:val="auto"/>
          <w:lang w:eastAsia="en-AU"/>
        </w:rPr>
      </w:pPr>
    </w:p>
    <w:p w14:paraId="7E9623EF" w14:textId="77777777" w:rsidR="009A019F" w:rsidRDefault="009A019F" w:rsidP="00955948">
      <w:pPr>
        <w:pStyle w:val="Default"/>
        <w:rPr>
          <w:rFonts w:asciiTheme="minorHAnsi" w:eastAsia="Times New Roman" w:hAnsiTheme="minorHAnsi" w:cs="Times New Roman"/>
          <w:b/>
          <w:bCs/>
          <w:color w:val="auto"/>
          <w:lang w:eastAsia="en-AU"/>
        </w:rPr>
      </w:pPr>
    </w:p>
    <w:p w14:paraId="355518E6" w14:textId="2CA2DA1C" w:rsidR="00253D10" w:rsidRPr="0049521F" w:rsidRDefault="00253D10" w:rsidP="00955948">
      <w:pPr>
        <w:pStyle w:val="Default"/>
        <w:rPr>
          <w:rFonts w:asciiTheme="minorHAnsi" w:eastAsia="Times New Roman" w:hAnsiTheme="minorHAnsi" w:cs="Times New Roman"/>
          <w:b/>
          <w:bCs/>
          <w:color w:val="auto"/>
          <w:lang w:eastAsia="en-AU"/>
        </w:rPr>
      </w:pPr>
      <w:r w:rsidRPr="00253D10">
        <w:rPr>
          <w:rFonts w:asciiTheme="minorHAnsi" w:eastAsia="Times New Roman" w:hAnsiTheme="minorHAnsi" w:cs="Times New Roman"/>
          <w:b/>
          <w:bCs/>
          <w:color w:val="auto"/>
          <w:lang w:eastAsia="en-AU"/>
        </w:rPr>
        <w:t>Australia at the Venice Biennale</w:t>
      </w:r>
    </w:p>
    <w:p w14:paraId="6F091F5E" w14:textId="77777777" w:rsidR="00253D10" w:rsidRDefault="00253D10" w:rsidP="00253D10">
      <w:pPr>
        <w:pStyle w:val="BodyText"/>
      </w:pPr>
      <w:r>
        <w:t>The Australia Council is the Australian Government’s principal arts investment, development and advisory body and the commissioner for Australia at La Biennale di Venezia. Its purpose is to champion and invest in Australian arts and creativity. The Australia Council invests in arts and organisations through peer assessed grants, fellowships and awards that enable art to be created and experienced.</w:t>
      </w:r>
    </w:p>
    <w:p w14:paraId="75C8ACB3" w14:textId="473B4439" w:rsidR="008A127F" w:rsidRPr="00253D10" w:rsidRDefault="00253D10" w:rsidP="00253D10">
      <w:pPr>
        <w:pStyle w:val="BodyText"/>
      </w:pPr>
      <w:r>
        <w:t>Australia’s representation at the Biennale in Venice began in 1954, with 40 distinguished contemporary visual artists having the opportunity to exhibit under the Australia banner. The multifaceted project known as Australia at the Venice Biennale encompasses the National Participation within the Australia Pavilion, a suite of professional development opportunities and a unique co-investment campaign which builds advocacy and enables the realisation of the project. The project forms part of Council’s International Engagement Strategy 2021–25</w:t>
      </w:r>
      <w:r w:rsidR="009A019F">
        <w:t>.</w:t>
      </w:r>
    </w:p>
    <w:p w14:paraId="7AFB5895" w14:textId="77777777" w:rsidR="009A019F" w:rsidRPr="00253D10" w:rsidRDefault="009A019F" w:rsidP="00253D10">
      <w:pPr>
        <w:pStyle w:val="BodyText"/>
      </w:pPr>
    </w:p>
    <w:p w14:paraId="093DE135" w14:textId="10D46C53" w:rsidR="008A127F" w:rsidRPr="00253D10" w:rsidRDefault="008A127F" w:rsidP="00253D10">
      <w:pPr>
        <w:pStyle w:val="BodyText"/>
        <w:rPr>
          <w:b/>
          <w:bCs/>
        </w:rPr>
      </w:pPr>
      <w:r w:rsidRPr="00253D10">
        <w:rPr>
          <w:b/>
          <w:bCs/>
        </w:rPr>
        <w:t>About the Australia Pavilion</w:t>
      </w:r>
    </w:p>
    <w:p w14:paraId="25F576F0" w14:textId="404C5CC8" w:rsidR="008A127F" w:rsidRPr="00253D10" w:rsidRDefault="008A127F" w:rsidP="00253D10">
      <w:pPr>
        <w:pStyle w:val="BodyText"/>
      </w:pPr>
      <w:r w:rsidRPr="00253D10">
        <w:t xml:space="preserve">The award-winning Australia Pavilion designed by Denton Corker Marshall opened in 2015. Mathew Doyle of the Muruwari people led the smoking ceremony for the Pavilion’s opening. The Pavilion is the first (and currently only) permanent 21st-century structure built in the Giardini </w:t>
      </w:r>
      <w:proofErr w:type="spellStart"/>
      <w:r w:rsidRPr="00253D10">
        <w:t>della</w:t>
      </w:r>
      <w:proofErr w:type="spellEnd"/>
      <w:r w:rsidRPr="00253D10">
        <w:t xml:space="preserve"> Biennale.</w:t>
      </w:r>
    </w:p>
    <w:p w14:paraId="54E09001" w14:textId="5C3DA8FB" w:rsidR="008A127F" w:rsidRPr="00253D10" w:rsidRDefault="008A127F" w:rsidP="00253D10">
      <w:pPr>
        <w:pStyle w:val="BodyText"/>
      </w:pPr>
      <w:r w:rsidRPr="00253D10">
        <w:t>The Australia Pavilion’s form was designed to be as simple as possible. The architects describe it as a “white box within a black box, carefully positioned on the site to ensure minimal impact on the existing landscape”. Large slabs of black granite give the building its dark exterior. Some panels fold open to reveal the clean white interior and allow some natural light inside. These protruding panels aim to enable the building to take on a new appearance when an exhibition is taking place.</w:t>
      </w:r>
    </w:p>
    <w:p w14:paraId="460166C1" w14:textId="77777777" w:rsidR="008A127F" w:rsidRPr="00253D10" w:rsidRDefault="008A127F" w:rsidP="00253D10">
      <w:pPr>
        <w:pStyle w:val="BodyText"/>
      </w:pPr>
      <w:r w:rsidRPr="00253D10">
        <w:t>Australia’s Pavilion is one of only 29 national pavilions within the Biennale Gardens, all built at different periods by various countries. The development of the Australian Pavilion was made possible through a public-private partnership led by the Australia Council with the then Commissioner Simon Mordant AM. The original pavilion, designed as a temporary structure by Philip Cox, opened in 1988 and hosted 22 artists during its lifetime.</w:t>
      </w:r>
    </w:p>
    <w:p w14:paraId="570E6051" w14:textId="77777777" w:rsidR="008A127F" w:rsidRDefault="008A127F" w:rsidP="00955948">
      <w:pPr>
        <w:pStyle w:val="Default"/>
        <w:rPr>
          <w:rFonts w:asciiTheme="minorHAnsi" w:eastAsia="Times New Roman" w:hAnsiTheme="minorHAnsi" w:cs="Times New Roman"/>
          <w:color w:val="auto"/>
          <w:lang w:eastAsia="en-AU"/>
        </w:rPr>
      </w:pPr>
    </w:p>
    <w:p w14:paraId="2FDD84B0" w14:textId="4BAB4B3A" w:rsidR="00C07195" w:rsidRPr="00C07195" w:rsidRDefault="00C07195" w:rsidP="00955948">
      <w:pPr>
        <w:pStyle w:val="Default"/>
        <w:rPr>
          <w:rFonts w:asciiTheme="minorHAnsi" w:eastAsia="Times New Roman" w:hAnsiTheme="minorHAnsi" w:cs="Times New Roman"/>
          <w:b/>
          <w:bCs/>
          <w:color w:val="auto"/>
          <w:lang w:eastAsia="en-AU"/>
        </w:rPr>
      </w:pPr>
    </w:p>
    <w:sectPr w:rsidR="00C07195" w:rsidRPr="00C07195" w:rsidSect="00E1331A">
      <w:headerReference w:type="default" r:id="rId16"/>
      <w:footerReference w:type="default" r:id="rId17"/>
      <w:footerReference w:type="first" r:id="rId18"/>
      <w:pgSz w:w="11906" w:h="16838" w:code="9"/>
      <w:pgMar w:top="2552" w:right="1021" w:bottom="284" w:left="102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120A" w14:textId="77777777" w:rsidR="00B4265F" w:rsidRDefault="00B4265F" w:rsidP="00185154">
      <w:r>
        <w:separator/>
      </w:r>
    </w:p>
    <w:p w14:paraId="7E37B6E3" w14:textId="77777777" w:rsidR="00B4265F" w:rsidRDefault="00B4265F"/>
  </w:endnote>
  <w:endnote w:type="continuationSeparator" w:id="0">
    <w:p w14:paraId="79455F01" w14:textId="77777777" w:rsidR="00B4265F" w:rsidRDefault="00B4265F" w:rsidP="00185154">
      <w:r>
        <w:continuationSeparator/>
      </w:r>
    </w:p>
    <w:p w14:paraId="755AAC2F" w14:textId="77777777" w:rsidR="00B4265F" w:rsidRDefault="00B4265F"/>
  </w:endnote>
  <w:endnote w:type="continuationNotice" w:id="1">
    <w:p w14:paraId="5508F6B6" w14:textId="77777777" w:rsidR="00B4265F" w:rsidRDefault="00B426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1" w14:textId="55B370D6" w:rsidR="00A72CC7" w:rsidRDefault="00CA7586">
    <w:pPr>
      <w:pStyle w:val="Footer"/>
    </w:pPr>
    <w:r>
      <w:rPr>
        <w:noProof/>
      </w:rPr>
      <w:drawing>
        <wp:inline distT="0" distB="0" distL="0" distR="0" wp14:anchorId="75E2D496" wp14:editId="239251EE">
          <wp:extent cx="6267448" cy="628650"/>
          <wp:effectExtent l="0" t="0" r="0" b="0"/>
          <wp:docPr id="4236432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267448" cy="628650"/>
                  </a:xfrm>
                  <a:prstGeom prst="rect">
                    <a:avLst/>
                  </a:prstGeom>
                </pic:spPr>
              </pic:pic>
            </a:graphicData>
          </a:graphic>
        </wp:inline>
      </w:drawing>
    </w:r>
  </w:p>
  <w:p w14:paraId="0ABDE5E2" w14:textId="5FFCAF5C" w:rsidR="00A72CC7" w:rsidRDefault="00A72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3" w14:textId="77777777" w:rsidR="00A72CC7" w:rsidRDefault="00A72CC7" w:rsidP="00A640FF">
    <w:pPr>
      <w:pStyle w:val="Footer"/>
    </w:pPr>
    <w:r>
      <w:tab/>
    </w:r>
    <w:r>
      <w:fldChar w:fldCharType="begin"/>
    </w:r>
    <w:r>
      <w:instrText xml:space="preserve"> PAGE  \* Arabic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A6B90" w14:textId="77777777" w:rsidR="00B4265F" w:rsidRDefault="00B4265F" w:rsidP="00185154">
      <w:r>
        <w:separator/>
      </w:r>
    </w:p>
    <w:p w14:paraId="010D5998" w14:textId="77777777" w:rsidR="00B4265F" w:rsidRDefault="00B4265F"/>
  </w:footnote>
  <w:footnote w:type="continuationSeparator" w:id="0">
    <w:p w14:paraId="4FFD9558" w14:textId="77777777" w:rsidR="00B4265F" w:rsidRDefault="00B4265F" w:rsidP="00185154">
      <w:r>
        <w:continuationSeparator/>
      </w:r>
    </w:p>
    <w:p w14:paraId="4E5742A2" w14:textId="77777777" w:rsidR="00B4265F" w:rsidRDefault="00B4265F"/>
  </w:footnote>
  <w:footnote w:type="continuationNotice" w:id="1">
    <w:p w14:paraId="29C885A2" w14:textId="77777777" w:rsidR="00B4265F" w:rsidRDefault="00B426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DE5E0" w14:textId="4D63200C" w:rsidR="00A72CC7" w:rsidRDefault="00843161">
    <w:pPr>
      <w:pStyle w:val="Header"/>
    </w:pPr>
    <w:r w:rsidRPr="00777745">
      <w:rPr>
        <w:rFonts w:ascii="Arial" w:hAnsi="Arial" w:cs="Arial"/>
        <w:noProof/>
        <w:szCs w:val="24"/>
      </w:rPr>
      <w:drawing>
        <wp:anchor distT="0" distB="0" distL="114300" distR="114300" simplePos="0" relativeHeight="251658240" behindDoc="0" locked="0" layoutInCell="1" allowOverlap="1" wp14:anchorId="4AF5DEBC" wp14:editId="45DAAD6B">
          <wp:simplePos x="0" y="0"/>
          <wp:positionH relativeFrom="margin">
            <wp:posOffset>3832141</wp:posOffset>
          </wp:positionH>
          <wp:positionV relativeFrom="paragraph">
            <wp:posOffset>56644</wp:posOffset>
          </wp:positionV>
          <wp:extent cx="2403551" cy="509286"/>
          <wp:effectExtent l="0" t="0" r="0" b="5080"/>
          <wp:wrapNone/>
          <wp:docPr id="3" name="Picture 3" descr="Image result for australia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ustralia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9112" cy="518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4E66DE"/>
    <w:multiLevelType w:val="hybridMultilevel"/>
    <w:tmpl w:val="2B90B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284AE9"/>
    <w:multiLevelType w:val="multilevel"/>
    <w:tmpl w:val="E35CFF70"/>
    <w:styleLink w:val="ListAlpha"/>
    <w:lvl w:ilvl="0">
      <w:start w:val="1"/>
      <w:numFmt w:val="lowerLetter"/>
      <w:pStyle w:val="ListAlpha0"/>
      <w:lvlText w:val="%1."/>
      <w:lvlJc w:val="left"/>
      <w:pPr>
        <w:tabs>
          <w:tab w:val="num" w:pos="284"/>
        </w:tabs>
        <w:ind w:left="567" w:hanging="567"/>
      </w:pPr>
      <w:rPr>
        <w:rFonts w:asciiTheme="minorHAnsi" w:hAnsiTheme="minorHAnsi" w:hint="default"/>
        <w:color w:val="auto"/>
        <w:sz w:val="24"/>
      </w:rPr>
    </w:lvl>
    <w:lvl w:ilvl="1">
      <w:start w:val="1"/>
      <w:numFmt w:val="lowerRoman"/>
      <w:pStyle w:val="ListAlpha2"/>
      <w:lvlText w:val="%2."/>
      <w:lvlJc w:val="left"/>
      <w:pPr>
        <w:tabs>
          <w:tab w:val="num" w:pos="851"/>
        </w:tabs>
        <w:ind w:left="1134" w:hanging="567"/>
      </w:pPr>
      <w:rPr>
        <w:rFonts w:asciiTheme="minorHAnsi" w:hAnsiTheme="minorHAnsi" w:hint="default"/>
        <w:color w:val="auto"/>
        <w:sz w:val="24"/>
      </w:rPr>
    </w:lvl>
    <w:lvl w:ilvl="2">
      <w:start w:val="1"/>
      <w:numFmt w:val="decimal"/>
      <w:pStyle w:val="ListAlpha3"/>
      <w:lvlText w:val="%3."/>
      <w:lvlJc w:val="left"/>
      <w:pPr>
        <w:tabs>
          <w:tab w:val="num" w:pos="1418"/>
        </w:tabs>
        <w:ind w:left="1701" w:hanging="567"/>
      </w:pPr>
      <w:rPr>
        <w:rFonts w:asciiTheme="minorHAnsi" w:hAnsiTheme="minorHAnsi" w:hint="default"/>
        <w:color w:val="auto"/>
        <w:sz w:val="24"/>
      </w:rPr>
    </w:lvl>
    <w:lvl w:ilvl="3">
      <w:start w:val="1"/>
      <w:numFmt w:val="upperLetter"/>
      <w:pStyle w:val="ListAlpha4"/>
      <w:lvlText w:val="%4."/>
      <w:lvlJc w:val="left"/>
      <w:pPr>
        <w:tabs>
          <w:tab w:val="num" w:pos="1985"/>
        </w:tabs>
        <w:ind w:left="2268" w:hanging="567"/>
      </w:pPr>
      <w:rPr>
        <w:rFonts w:asciiTheme="minorHAnsi" w:hAnsiTheme="minorHAnsi" w:hint="default"/>
        <w:color w:val="auto"/>
        <w:sz w:val="24"/>
      </w:rPr>
    </w:lvl>
    <w:lvl w:ilvl="4">
      <w:start w:val="1"/>
      <w:numFmt w:val="upperRoman"/>
      <w:pStyle w:val="ListAlpha5"/>
      <w:lvlText w:val="%5."/>
      <w:lvlJc w:val="left"/>
      <w:pPr>
        <w:tabs>
          <w:tab w:val="num" w:pos="2552"/>
        </w:tabs>
        <w:ind w:left="2835" w:hanging="567"/>
      </w:pPr>
      <w:rPr>
        <w:rFonts w:asciiTheme="minorHAnsi" w:hAnsiTheme="minorHAnsi" w:hint="default"/>
        <w:color w:val="auto"/>
        <w:sz w:val="24"/>
      </w:rPr>
    </w:lvl>
    <w:lvl w:ilvl="5">
      <w:start w:val="1"/>
      <w:numFmt w:val="decimal"/>
      <w:pStyle w:val="ListAlpha6"/>
      <w:lvlText w:val="%6."/>
      <w:lvlJc w:val="left"/>
      <w:pPr>
        <w:tabs>
          <w:tab w:val="num" w:pos="3119"/>
        </w:tabs>
        <w:ind w:left="3402" w:hanging="567"/>
      </w:pPr>
      <w:rPr>
        <w:rFonts w:asciiTheme="minorHAnsi" w:hAnsiTheme="minorHAnsi" w:hint="default"/>
        <w:color w:val="auto"/>
        <w:sz w:val="24"/>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15:restartNumberingAfterBreak="0">
    <w:nsid w:val="08026932"/>
    <w:multiLevelType w:val="hybridMultilevel"/>
    <w:tmpl w:val="E6DE8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33534"/>
    <w:multiLevelType w:val="multilevel"/>
    <w:tmpl w:val="9D625AA6"/>
    <w:numStyleLink w:val="ListNumberedHeadings"/>
  </w:abstractNum>
  <w:abstractNum w:abstractNumId="5" w15:restartNumberingAfterBreak="0">
    <w:nsid w:val="0CCD4DAA"/>
    <w:multiLevelType w:val="multilevel"/>
    <w:tmpl w:val="624681D2"/>
    <w:styleLink w:val="ListTableBullet"/>
    <w:lvl w:ilvl="0">
      <w:start w:val="1"/>
      <w:numFmt w:val="bullet"/>
      <w:pStyle w:val="TableBullet"/>
      <w:lvlText w:val=""/>
      <w:lvlJc w:val="left"/>
      <w:pPr>
        <w:tabs>
          <w:tab w:val="num" w:pos="284"/>
        </w:tabs>
        <w:ind w:left="284" w:hanging="284"/>
      </w:pPr>
      <w:rPr>
        <w:rFonts w:ascii="Symbol" w:hAnsi="Symbol" w:hint="default"/>
        <w:color w:val="auto"/>
        <w:sz w:val="18"/>
      </w:rPr>
    </w:lvl>
    <w:lvl w:ilvl="1">
      <w:start w:val="1"/>
      <w:numFmt w:val="bullet"/>
      <w:pStyle w:val="TableBullet2"/>
      <w:lvlText w:val="–"/>
      <w:lvlJc w:val="left"/>
      <w:pPr>
        <w:tabs>
          <w:tab w:val="num" w:pos="567"/>
        </w:tabs>
        <w:ind w:left="567" w:hanging="283"/>
      </w:pPr>
      <w:rPr>
        <w:rFonts w:ascii="Arial" w:hAnsi="Arial" w:cs="Times New Roman" w:hint="default"/>
        <w:color w:val="auto"/>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6" w15:restartNumberingAfterBreak="0">
    <w:nsid w:val="12D17D20"/>
    <w:multiLevelType w:val="hybridMultilevel"/>
    <w:tmpl w:val="2A54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0619B"/>
    <w:multiLevelType w:val="hybridMultilevel"/>
    <w:tmpl w:val="6BF28AD8"/>
    <w:lvl w:ilvl="0" w:tplc="1D92B50E">
      <w:start w:val="1"/>
      <w:numFmt w:val="bullet"/>
      <w:lvlText w:val="•"/>
      <w:lvlJc w:val="left"/>
      <w:pPr>
        <w:tabs>
          <w:tab w:val="num" w:pos="720"/>
        </w:tabs>
        <w:ind w:left="720" w:hanging="360"/>
      </w:pPr>
      <w:rPr>
        <w:rFonts w:ascii="Arial" w:hAnsi="Arial" w:hint="default"/>
      </w:rPr>
    </w:lvl>
    <w:lvl w:ilvl="1" w:tplc="661CDB30" w:tentative="1">
      <w:start w:val="1"/>
      <w:numFmt w:val="bullet"/>
      <w:lvlText w:val="•"/>
      <w:lvlJc w:val="left"/>
      <w:pPr>
        <w:tabs>
          <w:tab w:val="num" w:pos="1440"/>
        </w:tabs>
        <w:ind w:left="1440" w:hanging="360"/>
      </w:pPr>
      <w:rPr>
        <w:rFonts w:ascii="Arial" w:hAnsi="Arial" w:hint="default"/>
      </w:rPr>
    </w:lvl>
    <w:lvl w:ilvl="2" w:tplc="4AA2A51C" w:tentative="1">
      <w:start w:val="1"/>
      <w:numFmt w:val="bullet"/>
      <w:lvlText w:val="•"/>
      <w:lvlJc w:val="left"/>
      <w:pPr>
        <w:tabs>
          <w:tab w:val="num" w:pos="2160"/>
        </w:tabs>
        <w:ind w:left="2160" w:hanging="360"/>
      </w:pPr>
      <w:rPr>
        <w:rFonts w:ascii="Arial" w:hAnsi="Arial" w:hint="default"/>
      </w:rPr>
    </w:lvl>
    <w:lvl w:ilvl="3" w:tplc="C64E3232" w:tentative="1">
      <w:start w:val="1"/>
      <w:numFmt w:val="bullet"/>
      <w:lvlText w:val="•"/>
      <w:lvlJc w:val="left"/>
      <w:pPr>
        <w:tabs>
          <w:tab w:val="num" w:pos="2880"/>
        </w:tabs>
        <w:ind w:left="2880" w:hanging="360"/>
      </w:pPr>
      <w:rPr>
        <w:rFonts w:ascii="Arial" w:hAnsi="Arial" w:hint="default"/>
      </w:rPr>
    </w:lvl>
    <w:lvl w:ilvl="4" w:tplc="0F38147E" w:tentative="1">
      <w:start w:val="1"/>
      <w:numFmt w:val="bullet"/>
      <w:lvlText w:val="•"/>
      <w:lvlJc w:val="left"/>
      <w:pPr>
        <w:tabs>
          <w:tab w:val="num" w:pos="3600"/>
        </w:tabs>
        <w:ind w:left="3600" w:hanging="360"/>
      </w:pPr>
      <w:rPr>
        <w:rFonts w:ascii="Arial" w:hAnsi="Arial" w:hint="default"/>
      </w:rPr>
    </w:lvl>
    <w:lvl w:ilvl="5" w:tplc="6E7C2870" w:tentative="1">
      <w:start w:val="1"/>
      <w:numFmt w:val="bullet"/>
      <w:lvlText w:val="•"/>
      <w:lvlJc w:val="left"/>
      <w:pPr>
        <w:tabs>
          <w:tab w:val="num" w:pos="4320"/>
        </w:tabs>
        <w:ind w:left="4320" w:hanging="360"/>
      </w:pPr>
      <w:rPr>
        <w:rFonts w:ascii="Arial" w:hAnsi="Arial" w:hint="default"/>
      </w:rPr>
    </w:lvl>
    <w:lvl w:ilvl="6" w:tplc="B450E066" w:tentative="1">
      <w:start w:val="1"/>
      <w:numFmt w:val="bullet"/>
      <w:lvlText w:val="•"/>
      <w:lvlJc w:val="left"/>
      <w:pPr>
        <w:tabs>
          <w:tab w:val="num" w:pos="5040"/>
        </w:tabs>
        <w:ind w:left="5040" w:hanging="360"/>
      </w:pPr>
      <w:rPr>
        <w:rFonts w:ascii="Arial" w:hAnsi="Arial" w:hint="default"/>
      </w:rPr>
    </w:lvl>
    <w:lvl w:ilvl="7" w:tplc="293C6306" w:tentative="1">
      <w:start w:val="1"/>
      <w:numFmt w:val="bullet"/>
      <w:lvlText w:val="•"/>
      <w:lvlJc w:val="left"/>
      <w:pPr>
        <w:tabs>
          <w:tab w:val="num" w:pos="5760"/>
        </w:tabs>
        <w:ind w:left="5760" w:hanging="360"/>
      </w:pPr>
      <w:rPr>
        <w:rFonts w:ascii="Arial" w:hAnsi="Arial" w:hint="default"/>
      </w:rPr>
    </w:lvl>
    <w:lvl w:ilvl="8" w:tplc="6E0EAB0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364391"/>
    <w:multiLevelType w:val="multilevel"/>
    <w:tmpl w:val="E35CFF70"/>
    <w:numStyleLink w:val="ListAlpha"/>
  </w:abstractNum>
  <w:abstractNum w:abstractNumId="9" w15:restartNumberingAfterBreak="0">
    <w:nsid w:val="1F6F0D47"/>
    <w:multiLevelType w:val="hybridMultilevel"/>
    <w:tmpl w:val="2A22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C444A"/>
    <w:multiLevelType w:val="hybridMultilevel"/>
    <w:tmpl w:val="E0B2BB1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741D40"/>
    <w:multiLevelType w:val="multilevel"/>
    <w:tmpl w:val="DB70D304"/>
    <w:styleLink w:val="ListNumber"/>
    <w:lvl w:ilvl="0">
      <w:start w:val="1"/>
      <w:numFmt w:val="decimal"/>
      <w:pStyle w:val="ListNumber0"/>
      <w:lvlText w:val="%1."/>
      <w:lvlJc w:val="left"/>
      <w:pPr>
        <w:tabs>
          <w:tab w:val="num" w:pos="567"/>
        </w:tabs>
        <w:ind w:left="567" w:hanging="567"/>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1134"/>
        </w:tabs>
        <w:ind w:left="1134" w:hanging="567"/>
      </w:pPr>
      <w:rPr>
        <w:rFonts w:asciiTheme="minorHAnsi" w:hAnsiTheme="minorHAnsi" w:hint="default"/>
        <w:b w:val="0"/>
        <w:i w:val="0"/>
        <w:color w:val="auto"/>
        <w:sz w:val="24"/>
      </w:rPr>
    </w:lvl>
    <w:lvl w:ilvl="2">
      <w:start w:val="1"/>
      <w:numFmt w:val="lowerRoman"/>
      <w:pStyle w:val="ListNumber3"/>
      <w:lvlText w:val="%3."/>
      <w:lvlJc w:val="left"/>
      <w:pPr>
        <w:tabs>
          <w:tab w:val="num" w:pos="1701"/>
        </w:tabs>
        <w:ind w:left="1701" w:hanging="567"/>
      </w:pPr>
      <w:rPr>
        <w:rFonts w:asciiTheme="minorHAnsi" w:hAnsiTheme="minorHAnsi" w:hint="default"/>
        <w:b w:val="0"/>
        <w:i w:val="0"/>
        <w:color w:val="auto"/>
        <w:sz w:val="24"/>
      </w:rPr>
    </w:lvl>
    <w:lvl w:ilvl="3">
      <w:start w:val="1"/>
      <w:numFmt w:val="upperLetter"/>
      <w:pStyle w:val="ListNumber4"/>
      <w:lvlText w:val="%4."/>
      <w:lvlJc w:val="left"/>
      <w:pPr>
        <w:tabs>
          <w:tab w:val="num" w:pos="2268"/>
        </w:tabs>
        <w:ind w:left="2268" w:hanging="567"/>
      </w:pPr>
      <w:rPr>
        <w:rFonts w:asciiTheme="minorHAnsi" w:hAnsiTheme="minorHAnsi" w:hint="default"/>
        <w:b w:val="0"/>
        <w:i w:val="0"/>
        <w:color w:val="auto"/>
        <w:sz w:val="24"/>
      </w:rPr>
    </w:lvl>
    <w:lvl w:ilvl="4">
      <w:start w:val="1"/>
      <w:numFmt w:val="upperRoman"/>
      <w:pStyle w:val="ListNumber5"/>
      <w:lvlText w:val="%5."/>
      <w:lvlJc w:val="left"/>
      <w:pPr>
        <w:tabs>
          <w:tab w:val="num" w:pos="2835"/>
        </w:tabs>
        <w:ind w:left="2835" w:hanging="567"/>
      </w:pPr>
      <w:rPr>
        <w:rFonts w:asciiTheme="minorHAnsi" w:hAnsiTheme="minorHAnsi" w:hint="default"/>
        <w:b w:val="0"/>
        <w:i w:val="0"/>
        <w:color w:val="auto"/>
        <w:sz w:val="24"/>
      </w:rPr>
    </w:lvl>
    <w:lvl w:ilvl="5">
      <w:start w:val="1"/>
      <w:numFmt w:val="decimal"/>
      <w:pStyle w:val="ListNumber6"/>
      <w:lvlText w:val="%6."/>
      <w:lvlJc w:val="left"/>
      <w:pPr>
        <w:tabs>
          <w:tab w:val="num" w:pos="3402"/>
        </w:tabs>
        <w:ind w:left="3402" w:hanging="567"/>
      </w:pPr>
      <w:rPr>
        <w:rFonts w:asciiTheme="minorHAnsi" w:hAnsiTheme="minorHAnsi" w:hint="default"/>
        <w:b w:val="0"/>
        <w:i w:val="0"/>
        <w:color w:val="auto"/>
        <w:sz w:val="24"/>
      </w:rPr>
    </w:lvl>
    <w:lvl w:ilvl="6">
      <w:start w:val="1"/>
      <w:numFmt w:val="none"/>
      <w:suff w:val="nothing"/>
      <w:lvlText w:val="%7"/>
      <w:lvlJc w:val="left"/>
      <w:pPr>
        <w:ind w:left="-1417" w:firstLine="0"/>
      </w:pPr>
      <w:rPr>
        <w:rFonts w:hint="default"/>
        <w:color w:val="E1001A"/>
      </w:rPr>
    </w:lvl>
    <w:lvl w:ilvl="7">
      <w:start w:val="1"/>
      <w:numFmt w:val="none"/>
      <w:suff w:val="nothing"/>
      <w:lvlText w:val="%8"/>
      <w:lvlJc w:val="left"/>
      <w:pPr>
        <w:ind w:left="-1417" w:firstLine="0"/>
      </w:pPr>
      <w:rPr>
        <w:rFonts w:hint="default"/>
        <w:color w:val="E1001A"/>
        <w:sz w:val="20"/>
      </w:rPr>
    </w:lvl>
    <w:lvl w:ilvl="8">
      <w:start w:val="1"/>
      <w:numFmt w:val="none"/>
      <w:suff w:val="nothing"/>
      <w:lvlText w:val="%9"/>
      <w:lvlJc w:val="left"/>
      <w:pPr>
        <w:ind w:left="-1417" w:firstLine="0"/>
      </w:pPr>
      <w:rPr>
        <w:rFonts w:hint="default"/>
        <w:color w:val="E1001A"/>
      </w:rPr>
    </w:lvl>
  </w:abstractNum>
  <w:abstractNum w:abstractNumId="12" w15:restartNumberingAfterBreak="0">
    <w:nsid w:val="285B5392"/>
    <w:multiLevelType w:val="multilevel"/>
    <w:tmpl w:val="BDFC207A"/>
    <w:numStyleLink w:val="ListTableNumber"/>
  </w:abstractNum>
  <w:abstractNum w:abstractNumId="13" w15:restartNumberingAfterBreak="0">
    <w:nsid w:val="2B91258C"/>
    <w:multiLevelType w:val="hybridMultilevel"/>
    <w:tmpl w:val="C1849C7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F5D49C5"/>
    <w:multiLevelType w:val="hybridMultilevel"/>
    <w:tmpl w:val="BAA6F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7671A9"/>
    <w:multiLevelType w:val="hybridMultilevel"/>
    <w:tmpl w:val="8D86F8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53912ED"/>
    <w:multiLevelType w:val="multilevel"/>
    <w:tmpl w:val="7228EA06"/>
    <w:styleLink w:val="ListBullet"/>
    <w:lvl w:ilvl="0">
      <w:start w:val="1"/>
      <w:numFmt w:val="bullet"/>
      <w:pStyle w:val="ListBullet0"/>
      <w:lvlText w:val="–"/>
      <w:lvlJc w:val="left"/>
      <w:pPr>
        <w:tabs>
          <w:tab w:val="num" w:pos="284"/>
        </w:tabs>
        <w:ind w:left="284" w:hanging="284"/>
      </w:pPr>
      <w:rPr>
        <w:rFonts w:ascii="Arial" w:hAnsi="Arial" w:hint="default"/>
        <w:b w:val="0"/>
        <w:i w:val="0"/>
        <w:color w:val="auto"/>
        <w:sz w:val="24"/>
        <w:szCs w:val="20"/>
      </w:rPr>
    </w:lvl>
    <w:lvl w:ilvl="1">
      <w:start w:val="1"/>
      <w:numFmt w:val="bullet"/>
      <w:pStyle w:val="ListBullet2"/>
      <w:lvlText w:val="–"/>
      <w:lvlJc w:val="left"/>
      <w:pPr>
        <w:tabs>
          <w:tab w:val="num" w:pos="567"/>
        </w:tabs>
        <w:ind w:left="567" w:hanging="283"/>
      </w:pPr>
      <w:rPr>
        <w:rFonts w:asciiTheme="minorHAnsi" w:hAnsiTheme="minorHAnsi" w:cs="Times New Roman" w:hint="default"/>
        <w:caps w:val="0"/>
        <w:strike w:val="0"/>
        <w:dstrike w:val="0"/>
        <w:vanish w:val="0"/>
        <w:color w:val="auto"/>
        <w:sz w:val="24"/>
        <w:u w:val="none"/>
        <w:vertAlign w:val="baseline"/>
      </w:rPr>
    </w:lvl>
    <w:lvl w:ilvl="2">
      <w:start w:val="1"/>
      <w:numFmt w:val="bullet"/>
      <w:pStyle w:val="ListBullet3"/>
      <w:lvlText w:val="–"/>
      <w:lvlJc w:val="left"/>
      <w:pPr>
        <w:tabs>
          <w:tab w:val="num" w:pos="851"/>
        </w:tabs>
        <w:ind w:left="851" w:hanging="284"/>
      </w:pPr>
      <w:rPr>
        <w:rFonts w:ascii="Arial" w:hAnsi="Arial" w:hint="default"/>
        <w:color w:val="auto"/>
        <w:sz w:val="24"/>
      </w:rPr>
    </w:lvl>
    <w:lvl w:ilvl="3">
      <w:start w:val="1"/>
      <w:numFmt w:val="bullet"/>
      <w:pStyle w:val="ListBullet4"/>
      <w:lvlText w:val="–"/>
      <w:lvlJc w:val="left"/>
      <w:pPr>
        <w:tabs>
          <w:tab w:val="num" w:pos="1134"/>
        </w:tabs>
        <w:ind w:left="1134" w:hanging="283"/>
      </w:pPr>
      <w:rPr>
        <w:rFonts w:asciiTheme="minorHAnsi" w:hAnsiTheme="minorHAnsi" w:hint="default"/>
        <w:caps w:val="0"/>
        <w:strike w:val="0"/>
        <w:dstrike w:val="0"/>
        <w:vanish w:val="0"/>
        <w:color w:val="auto"/>
        <w:sz w:val="24"/>
        <w:u w:val="none"/>
        <w:vertAlign w:val="baseline"/>
      </w:rPr>
    </w:lvl>
    <w:lvl w:ilvl="4">
      <w:start w:val="1"/>
      <w:numFmt w:val="bullet"/>
      <w:pStyle w:val="ListBullet5"/>
      <w:lvlText w:val="–"/>
      <w:lvlJc w:val="left"/>
      <w:pPr>
        <w:tabs>
          <w:tab w:val="num" w:pos="1418"/>
        </w:tabs>
        <w:ind w:left="1418" w:hanging="284"/>
      </w:pPr>
      <w:rPr>
        <w:rFonts w:ascii="Arial" w:hAnsi="Arial" w:hint="default"/>
        <w:color w:val="auto"/>
        <w:sz w:val="24"/>
      </w:rPr>
    </w:lvl>
    <w:lvl w:ilvl="5">
      <w:start w:val="1"/>
      <w:numFmt w:val="bullet"/>
      <w:pStyle w:val="ListBullet6"/>
      <w:lvlText w:val="–"/>
      <w:lvlJc w:val="left"/>
      <w:pPr>
        <w:tabs>
          <w:tab w:val="num" w:pos="1701"/>
        </w:tabs>
        <w:ind w:left="1701" w:hanging="283"/>
      </w:pPr>
      <w:rPr>
        <w:rFonts w:asciiTheme="minorHAnsi" w:hAnsiTheme="minorHAnsi" w:cs="Times New Roman" w:hint="default"/>
        <w:caps w:val="0"/>
        <w:strike w:val="0"/>
        <w:dstrike w:val="0"/>
        <w:vanish w:val="0"/>
        <w:color w:val="auto"/>
        <w:sz w:val="20"/>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17" w15:restartNumberingAfterBreak="0">
    <w:nsid w:val="356222E9"/>
    <w:multiLevelType w:val="multilevel"/>
    <w:tmpl w:val="DB70D304"/>
    <w:numStyleLink w:val="ListNumber"/>
  </w:abstractNum>
  <w:abstractNum w:abstractNumId="18" w15:restartNumberingAfterBreak="0">
    <w:nsid w:val="3A797C50"/>
    <w:multiLevelType w:val="hybridMultilevel"/>
    <w:tmpl w:val="6A2484A0"/>
    <w:lvl w:ilvl="0" w:tplc="5428FE9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E6172F" w:themeColor="accent1"/>
        <w:sz w:val="40"/>
      </w:rPr>
    </w:lvl>
    <w:lvl w:ilvl="1">
      <w:start w:val="1"/>
      <w:numFmt w:val="decimal"/>
      <w:pStyle w:val="AltHeading2"/>
      <w:lvlText w:val="%1.%2"/>
      <w:lvlJc w:val="left"/>
      <w:pPr>
        <w:tabs>
          <w:tab w:val="num" w:pos="1134"/>
        </w:tabs>
        <w:ind w:left="1134" w:hanging="1134"/>
      </w:pPr>
      <w:rPr>
        <w:rFonts w:asciiTheme="majorHAnsi" w:hAnsiTheme="majorHAnsi" w:hint="default"/>
        <w:b/>
        <w:color w:val="000000" w:themeColor="text1"/>
        <w:sz w:val="32"/>
      </w:rPr>
    </w:lvl>
    <w:lvl w:ilvl="2">
      <w:start w:val="1"/>
      <w:numFmt w:val="decimal"/>
      <w:pStyle w:val="AltHeading3"/>
      <w:lvlText w:val="%1.%2.%3"/>
      <w:lvlJc w:val="left"/>
      <w:pPr>
        <w:tabs>
          <w:tab w:val="num" w:pos="1134"/>
        </w:tabs>
        <w:ind w:left="1134" w:hanging="1134"/>
      </w:pPr>
      <w:rPr>
        <w:rFonts w:asciiTheme="majorHAnsi" w:hAnsiTheme="majorHAnsi" w:hint="default"/>
        <w:b/>
        <w:color w:val="525051"/>
        <w:sz w:val="24"/>
      </w:rPr>
    </w:lvl>
    <w:lvl w:ilvl="3">
      <w:start w:val="1"/>
      <w:numFmt w:val="decimal"/>
      <w:lvlText w:val="%1.%2.%3.%4"/>
      <w:lvlJc w:val="left"/>
      <w:pPr>
        <w:tabs>
          <w:tab w:val="num" w:pos="1134"/>
        </w:tabs>
        <w:ind w:left="1134" w:hanging="1134"/>
      </w:pPr>
      <w:rPr>
        <w:rFonts w:asciiTheme="majorHAnsi" w:hAnsiTheme="majorHAnsi" w:hint="default"/>
        <w:color w:val="auto"/>
        <w:sz w:val="20"/>
      </w:rPr>
    </w:lvl>
    <w:lvl w:ilvl="4">
      <w:start w:val="1"/>
      <w:numFmt w:val="decimal"/>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0" w15:restartNumberingAfterBreak="0">
    <w:nsid w:val="425A4984"/>
    <w:multiLevelType w:val="multilevel"/>
    <w:tmpl w:val="7228EA06"/>
    <w:numStyleLink w:val="ListBullet"/>
  </w:abstractNum>
  <w:abstractNum w:abstractNumId="21" w15:restartNumberingAfterBreak="0">
    <w:nsid w:val="49243CE3"/>
    <w:multiLevelType w:val="hybridMultilevel"/>
    <w:tmpl w:val="DB8AB6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22F1D80"/>
    <w:multiLevelType w:val="multilevel"/>
    <w:tmpl w:val="BDFC207A"/>
    <w:numStyleLink w:val="ListTableNumber"/>
  </w:abstractNum>
  <w:abstractNum w:abstractNumId="23" w15:restartNumberingAfterBreak="0">
    <w:nsid w:val="559F6BD4"/>
    <w:multiLevelType w:val="hybridMultilevel"/>
    <w:tmpl w:val="E56C2208"/>
    <w:lvl w:ilvl="0" w:tplc="65364588">
      <w:start w:val="11"/>
      <w:numFmt w:val="bullet"/>
      <w:lvlText w:val="-"/>
      <w:lvlJc w:val="left"/>
      <w:pPr>
        <w:ind w:left="1080" w:hanging="360"/>
      </w:pPr>
      <w:rPr>
        <w:rFonts w:ascii="Arial" w:eastAsiaTheme="minorHAnsi" w:hAnsi="Arial" w:cs="Arial" w:hint="default"/>
        <w:i/>
        <w:color w:val="1CCFE9"/>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56107BD1"/>
    <w:multiLevelType w:val="multilevel"/>
    <w:tmpl w:val="E35CFF70"/>
    <w:numStyleLink w:val="ListAlpha"/>
  </w:abstractNum>
  <w:abstractNum w:abstractNumId="25" w15:restartNumberingAfterBreak="0">
    <w:nsid w:val="614019F0"/>
    <w:multiLevelType w:val="multilevel"/>
    <w:tmpl w:val="7228EA06"/>
    <w:numStyleLink w:val="ListBullet"/>
  </w:abstractNum>
  <w:abstractNum w:abstractNumId="26"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7" w15:restartNumberingAfterBreak="0">
    <w:nsid w:val="666E468D"/>
    <w:multiLevelType w:val="hybridMultilevel"/>
    <w:tmpl w:val="AA54C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39706E"/>
    <w:multiLevelType w:val="multilevel"/>
    <w:tmpl w:val="11C64328"/>
    <w:numStyleLink w:val="ListParagraph"/>
  </w:abstractNum>
  <w:abstractNum w:abstractNumId="29" w15:restartNumberingAfterBreak="0">
    <w:nsid w:val="76502A4D"/>
    <w:multiLevelType w:val="hybridMultilevel"/>
    <w:tmpl w:val="2A80C24E"/>
    <w:lvl w:ilvl="0" w:tplc="41EEB46E">
      <w:start w:val="1"/>
      <w:numFmt w:val="bullet"/>
      <w:lvlText w:val="-"/>
      <w:lvlJc w:val="left"/>
      <w:pPr>
        <w:ind w:left="720" w:hanging="360"/>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E341B3"/>
    <w:multiLevelType w:val="multilevel"/>
    <w:tmpl w:val="624681D2"/>
    <w:numStyleLink w:val="ListTableBullet"/>
  </w:abstractNum>
  <w:abstractNum w:abstractNumId="31" w15:restartNumberingAfterBreak="0">
    <w:nsid w:val="7D9B6564"/>
    <w:multiLevelType w:val="multilevel"/>
    <w:tmpl w:val="9D625AA6"/>
    <w:numStyleLink w:val="ListNumberedHeadings"/>
  </w:abstractNum>
  <w:abstractNum w:abstractNumId="32"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3" w15:restartNumberingAfterBreak="0">
    <w:nsid w:val="7F9E37EE"/>
    <w:multiLevelType w:val="multilevel"/>
    <w:tmpl w:val="DB70D304"/>
    <w:numStyleLink w:val="ListNumber"/>
  </w:abstractNum>
  <w:abstractNum w:abstractNumId="34" w15:restartNumberingAfterBreak="0">
    <w:nsid w:val="7FE4170D"/>
    <w:multiLevelType w:val="hybridMultilevel"/>
    <w:tmpl w:val="F04A05B4"/>
    <w:lvl w:ilvl="0" w:tplc="39B2E70C">
      <w:start w:val="1"/>
      <w:numFmt w:val="bullet"/>
      <w:lvlText w:val="•"/>
      <w:lvlJc w:val="left"/>
      <w:pPr>
        <w:tabs>
          <w:tab w:val="num" w:pos="720"/>
        </w:tabs>
        <w:ind w:left="720" w:hanging="360"/>
      </w:pPr>
      <w:rPr>
        <w:rFonts w:ascii="Arial" w:hAnsi="Arial" w:hint="default"/>
      </w:rPr>
    </w:lvl>
    <w:lvl w:ilvl="1" w:tplc="6790699E" w:tentative="1">
      <w:start w:val="1"/>
      <w:numFmt w:val="bullet"/>
      <w:lvlText w:val="•"/>
      <w:lvlJc w:val="left"/>
      <w:pPr>
        <w:tabs>
          <w:tab w:val="num" w:pos="1440"/>
        </w:tabs>
        <w:ind w:left="1440" w:hanging="360"/>
      </w:pPr>
      <w:rPr>
        <w:rFonts w:ascii="Arial" w:hAnsi="Arial" w:hint="default"/>
      </w:rPr>
    </w:lvl>
    <w:lvl w:ilvl="2" w:tplc="40B4CF36" w:tentative="1">
      <w:start w:val="1"/>
      <w:numFmt w:val="bullet"/>
      <w:lvlText w:val="•"/>
      <w:lvlJc w:val="left"/>
      <w:pPr>
        <w:tabs>
          <w:tab w:val="num" w:pos="2160"/>
        </w:tabs>
        <w:ind w:left="2160" w:hanging="360"/>
      </w:pPr>
      <w:rPr>
        <w:rFonts w:ascii="Arial" w:hAnsi="Arial" w:hint="default"/>
      </w:rPr>
    </w:lvl>
    <w:lvl w:ilvl="3" w:tplc="E278AD10" w:tentative="1">
      <w:start w:val="1"/>
      <w:numFmt w:val="bullet"/>
      <w:lvlText w:val="•"/>
      <w:lvlJc w:val="left"/>
      <w:pPr>
        <w:tabs>
          <w:tab w:val="num" w:pos="2880"/>
        </w:tabs>
        <w:ind w:left="2880" w:hanging="360"/>
      </w:pPr>
      <w:rPr>
        <w:rFonts w:ascii="Arial" w:hAnsi="Arial" w:hint="default"/>
      </w:rPr>
    </w:lvl>
    <w:lvl w:ilvl="4" w:tplc="CCAEB690" w:tentative="1">
      <w:start w:val="1"/>
      <w:numFmt w:val="bullet"/>
      <w:lvlText w:val="•"/>
      <w:lvlJc w:val="left"/>
      <w:pPr>
        <w:tabs>
          <w:tab w:val="num" w:pos="3600"/>
        </w:tabs>
        <w:ind w:left="3600" w:hanging="360"/>
      </w:pPr>
      <w:rPr>
        <w:rFonts w:ascii="Arial" w:hAnsi="Arial" w:hint="default"/>
      </w:rPr>
    </w:lvl>
    <w:lvl w:ilvl="5" w:tplc="31944354" w:tentative="1">
      <w:start w:val="1"/>
      <w:numFmt w:val="bullet"/>
      <w:lvlText w:val="•"/>
      <w:lvlJc w:val="left"/>
      <w:pPr>
        <w:tabs>
          <w:tab w:val="num" w:pos="4320"/>
        </w:tabs>
        <w:ind w:left="4320" w:hanging="360"/>
      </w:pPr>
      <w:rPr>
        <w:rFonts w:ascii="Arial" w:hAnsi="Arial" w:hint="default"/>
      </w:rPr>
    </w:lvl>
    <w:lvl w:ilvl="6" w:tplc="7070E700" w:tentative="1">
      <w:start w:val="1"/>
      <w:numFmt w:val="bullet"/>
      <w:lvlText w:val="•"/>
      <w:lvlJc w:val="left"/>
      <w:pPr>
        <w:tabs>
          <w:tab w:val="num" w:pos="5040"/>
        </w:tabs>
        <w:ind w:left="5040" w:hanging="360"/>
      </w:pPr>
      <w:rPr>
        <w:rFonts w:ascii="Arial" w:hAnsi="Arial" w:hint="default"/>
      </w:rPr>
    </w:lvl>
    <w:lvl w:ilvl="7" w:tplc="7846AAB2" w:tentative="1">
      <w:start w:val="1"/>
      <w:numFmt w:val="bullet"/>
      <w:lvlText w:val="•"/>
      <w:lvlJc w:val="left"/>
      <w:pPr>
        <w:tabs>
          <w:tab w:val="num" w:pos="5760"/>
        </w:tabs>
        <w:ind w:left="5760" w:hanging="360"/>
      </w:pPr>
      <w:rPr>
        <w:rFonts w:ascii="Arial" w:hAnsi="Arial" w:hint="default"/>
      </w:rPr>
    </w:lvl>
    <w:lvl w:ilvl="8" w:tplc="F696689A" w:tentative="1">
      <w:start w:val="1"/>
      <w:numFmt w:val="bullet"/>
      <w:lvlText w:val="•"/>
      <w:lvlJc w:val="left"/>
      <w:pPr>
        <w:tabs>
          <w:tab w:val="num" w:pos="6480"/>
        </w:tabs>
        <w:ind w:left="6480" w:hanging="360"/>
      </w:pPr>
      <w:rPr>
        <w:rFonts w:ascii="Arial" w:hAnsi="Arial" w:hint="default"/>
      </w:rPr>
    </w:lvl>
  </w:abstractNum>
  <w:num w:numId="1" w16cid:durableId="1109545880">
    <w:abstractNumId w:val="2"/>
  </w:num>
  <w:num w:numId="2" w16cid:durableId="1248343839">
    <w:abstractNumId w:val="32"/>
  </w:num>
  <w:num w:numId="3" w16cid:durableId="1739476032">
    <w:abstractNumId w:val="16"/>
  </w:num>
  <w:num w:numId="4" w16cid:durableId="1398287376">
    <w:abstractNumId w:val="11"/>
  </w:num>
  <w:num w:numId="5" w16cid:durableId="749280063">
    <w:abstractNumId w:val="19"/>
  </w:num>
  <w:num w:numId="6" w16cid:durableId="892085385">
    <w:abstractNumId w:val="0"/>
  </w:num>
  <w:num w:numId="7" w16cid:durableId="1390962676">
    <w:abstractNumId w:val="5"/>
  </w:num>
  <w:num w:numId="8" w16cid:durableId="2007398588">
    <w:abstractNumId w:val="26"/>
  </w:num>
  <w:num w:numId="9" w16cid:durableId="810095029">
    <w:abstractNumId w:val="8"/>
  </w:num>
  <w:num w:numId="10" w16cid:durableId="1832021051">
    <w:abstractNumId w:val="33"/>
  </w:num>
  <w:num w:numId="11" w16cid:durableId="503714476">
    <w:abstractNumId w:val="28"/>
  </w:num>
  <w:num w:numId="12" w16cid:durableId="1440176354">
    <w:abstractNumId w:val="31"/>
  </w:num>
  <w:num w:numId="13" w16cid:durableId="1659722068">
    <w:abstractNumId w:val="12"/>
  </w:num>
  <w:num w:numId="14" w16cid:durableId="1247151902">
    <w:abstractNumId w:val="30"/>
  </w:num>
  <w:num w:numId="15" w16cid:durableId="1076902794">
    <w:abstractNumId w:val="20"/>
  </w:num>
  <w:num w:numId="16" w16cid:durableId="1825663466">
    <w:abstractNumId w:val="25"/>
  </w:num>
  <w:num w:numId="17" w16cid:durableId="889533741">
    <w:abstractNumId w:val="4"/>
  </w:num>
  <w:num w:numId="18" w16cid:durableId="985939615">
    <w:abstractNumId w:val="17"/>
  </w:num>
  <w:num w:numId="19" w16cid:durableId="1788766895">
    <w:abstractNumId w:val="24"/>
  </w:num>
  <w:num w:numId="20" w16cid:durableId="1155293312">
    <w:abstractNumId w:val="22"/>
  </w:num>
  <w:num w:numId="21" w16cid:durableId="514005380">
    <w:abstractNumId w:val="27"/>
  </w:num>
  <w:num w:numId="22" w16cid:durableId="1707869568">
    <w:abstractNumId w:val="14"/>
  </w:num>
  <w:num w:numId="23" w16cid:durableId="200364768">
    <w:abstractNumId w:val="1"/>
  </w:num>
  <w:num w:numId="24" w16cid:durableId="1367677973">
    <w:abstractNumId w:val="34"/>
  </w:num>
  <w:num w:numId="25" w16cid:durableId="2007053256">
    <w:abstractNumId w:val="7"/>
  </w:num>
  <w:num w:numId="26" w16cid:durableId="18088932">
    <w:abstractNumId w:val="15"/>
  </w:num>
  <w:num w:numId="27" w16cid:durableId="1846747728">
    <w:abstractNumId w:val="23"/>
  </w:num>
  <w:num w:numId="28" w16cid:durableId="114906455">
    <w:abstractNumId w:val="29"/>
  </w:num>
  <w:num w:numId="29" w16cid:durableId="1079984432">
    <w:abstractNumId w:val="3"/>
  </w:num>
  <w:num w:numId="30" w16cid:durableId="274753407">
    <w:abstractNumId w:val="21"/>
  </w:num>
  <w:num w:numId="31" w16cid:durableId="458652427">
    <w:abstractNumId w:val="6"/>
  </w:num>
  <w:num w:numId="32" w16cid:durableId="806624671">
    <w:abstractNumId w:val="9"/>
  </w:num>
  <w:num w:numId="33" w16cid:durableId="1659193149">
    <w:abstractNumId w:val="18"/>
  </w:num>
  <w:num w:numId="34" w16cid:durableId="17511843">
    <w:abstractNumId w:val="10"/>
  </w:num>
  <w:num w:numId="35" w16cid:durableId="842011961">
    <w:abstractNumId w:val="13"/>
  </w:num>
  <w:num w:numId="36" w16cid:durableId="1776288730">
    <w:abstractNumId w:val="13"/>
  </w:num>
  <w:num w:numId="37" w16cid:durableId="1569462496">
    <w:abstractNumId w:val="2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03"/>
    <w:rsid w:val="00005AA4"/>
    <w:rsid w:val="00006100"/>
    <w:rsid w:val="000152B7"/>
    <w:rsid w:val="0002193D"/>
    <w:rsid w:val="00024912"/>
    <w:rsid w:val="00024BB2"/>
    <w:rsid w:val="000266E7"/>
    <w:rsid w:val="0002736E"/>
    <w:rsid w:val="0003193A"/>
    <w:rsid w:val="00044C15"/>
    <w:rsid w:val="00045BB3"/>
    <w:rsid w:val="000557A2"/>
    <w:rsid w:val="000637DC"/>
    <w:rsid w:val="00067930"/>
    <w:rsid w:val="00071C7D"/>
    <w:rsid w:val="00076F97"/>
    <w:rsid w:val="000809D9"/>
    <w:rsid w:val="000870BB"/>
    <w:rsid w:val="0008763F"/>
    <w:rsid w:val="00087D93"/>
    <w:rsid w:val="0009231F"/>
    <w:rsid w:val="000A2A5C"/>
    <w:rsid w:val="000B2CEF"/>
    <w:rsid w:val="000B3EBE"/>
    <w:rsid w:val="000B488B"/>
    <w:rsid w:val="000C0C22"/>
    <w:rsid w:val="000C1D1E"/>
    <w:rsid w:val="000D19DC"/>
    <w:rsid w:val="000D410C"/>
    <w:rsid w:val="000D4BD4"/>
    <w:rsid w:val="000D6C99"/>
    <w:rsid w:val="000E055B"/>
    <w:rsid w:val="000E3911"/>
    <w:rsid w:val="000E6D30"/>
    <w:rsid w:val="000F1E13"/>
    <w:rsid w:val="000F4A35"/>
    <w:rsid w:val="001005FC"/>
    <w:rsid w:val="001008EA"/>
    <w:rsid w:val="0010277A"/>
    <w:rsid w:val="00102B3B"/>
    <w:rsid w:val="0010555E"/>
    <w:rsid w:val="001063C6"/>
    <w:rsid w:val="00110AAD"/>
    <w:rsid w:val="00110EA1"/>
    <w:rsid w:val="001119EE"/>
    <w:rsid w:val="0011581D"/>
    <w:rsid w:val="0012001E"/>
    <w:rsid w:val="00131B0D"/>
    <w:rsid w:val="0013218E"/>
    <w:rsid w:val="00132F81"/>
    <w:rsid w:val="00140AD8"/>
    <w:rsid w:val="00142383"/>
    <w:rsid w:val="00142B95"/>
    <w:rsid w:val="00144F93"/>
    <w:rsid w:val="00145CCD"/>
    <w:rsid w:val="00147106"/>
    <w:rsid w:val="001505D8"/>
    <w:rsid w:val="00153037"/>
    <w:rsid w:val="00154790"/>
    <w:rsid w:val="00156423"/>
    <w:rsid w:val="001565BE"/>
    <w:rsid w:val="001600E5"/>
    <w:rsid w:val="0016744C"/>
    <w:rsid w:val="00170937"/>
    <w:rsid w:val="001709F9"/>
    <w:rsid w:val="00170CAA"/>
    <w:rsid w:val="00176F9A"/>
    <w:rsid w:val="001829A7"/>
    <w:rsid w:val="00182E4A"/>
    <w:rsid w:val="001847A3"/>
    <w:rsid w:val="00185154"/>
    <w:rsid w:val="001871F2"/>
    <w:rsid w:val="00190B53"/>
    <w:rsid w:val="0019114D"/>
    <w:rsid w:val="00192522"/>
    <w:rsid w:val="0019763D"/>
    <w:rsid w:val="001A4AAB"/>
    <w:rsid w:val="001B2CF2"/>
    <w:rsid w:val="001B672E"/>
    <w:rsid w:val="001B7F81"/>
    <w:rsid w:val="001C7DD1"/>
    <w:rsid w:val="001D5CC4"/>
    <w:rsid w:val="001D7EF6"/>
    <w:rsid w:val="001F16CA"/>
    <w:rsid w:val="001F2514"/>
    <w:rsid w:val="001F4C53"/>
    <w:rsid w:val="0020048E"/>
    <w:rsid w:val="0020580F"/>
    <w:rsid w:val="00206EFB"/>
    <w:rsid w:val="002078C1"/>
    <w:rsid w:val="0021028E"/>
    <w:rsid w:val="002106C4"/>
    <w:rsid w:val="00210DEF"/>
    <w:rsid w:val="00211FE3"/>
    <w:rsid w:val="00222215"/>
    <w:rsid w:val="0022284F"/>
    <w:rsid w:val="002273C7"/>
    <w:rsid w:val="00235147"/>
    <w:rsid w:val="002356CA"/>
    <w:rsid w:val="00240ED9"/>
    <w:rsid w:val="0024397B"/>
    <w:rsid w:val="002474B4"/>
    <w:rsid w:val="0025119D"/>
    <w:rsid w:val="00252201"/>
    <w:rsid w:val="00253D10"/>
    <w:rsid w:val="00254DD8"/>
    <w:rsid w:val="00255004"/>
    <w:rsid w:val="00257CC0"/>
    <w:rsid w:val="00260827"/>
    <w:rsid w:val="002618F7"/>
    <w:rsid w:val="002621E9"/>
    <w:rsid w:val="00264BC6"/>
    <w:rsid w:val="002651E2"/>
    <w:rsid w:val="00272AB5"/>
    <w:rsid w:val="00272FAE"/>
    <w:rsid w:val="002868C5"/>
    <w:rsid w:val="00291562"/>
    <w:rsid w:val="00292D04"/>
    <w:rsid w:val="00294281"/>
    <w:rsid w:val="002969C1"/>
    <w:rsid w:val="00296A02"/>
    <w:rsid w:val="002A25EE"/>
    <w:rsid w:val="002A4132"/>
    <w:rsid w:val="002B4003"/>
    <w:rsid w:val="002B52F9"/>
    <w:rsid w:val="002B79E5"/>
    <w:rsid w:val="002C25A0"/>
    <w:rsid w:val="002C3E8B"/>
    <w:rsid w:val="002C5B1C"/>
    <w:rsid w:val="002D08E9"/>
    <w:rsid w:val="002D4254"/>
    <w:rsid w:val="002D4E6E"/>
    <w:rsid w:val="002D716B"/>
    <w:rsid w:val="002E00FA"/>
    <w:rsid w:val="002E5168"/>
    <w:rsid w:val="002E79E9"/>
    <w:rsid w:val="002F5C8E"/>
    <w:rsid w:val="002F632A"/>
    <w:rsid w:val="003003A4"/>
    <w:rsid w:val="00300E2F"/>
    <w:rsid w:val="00301893"/>
    <w:rsid w:val="00303DC4"/>
    <w:rsid w:val="00307195"/>
    <w:rsid w:val="00311CF6"/>
    <w:rsid w:val="003131B4"/>
    <w:rsid w:val="00314121"/>
    <w:rsid w:val="00327B28"/>
    <w:rsid w:val="003334B0"/>
    <w:rsid w:val="003411DD"/>
    <w:rsid w:val="003443B9"/>
    <w:rsid w:val="0034721A"/>
    <w:rsid w:val="00350AEE"/>
    <w:rsid w:val="0035271B"/>
    <w:rsid w:val="00360039"/>
    <w:rsid w:val="00360EC6"/>
    <w:rsid w:val="00360F2D"/>
    <w:rsid w:val="003610F5"/>
    <w:rsid w:val="00365AC1"/>
    <w:rsid w:val="003662AE"/>
    <w:rsid w:val="0036768F"/>
    <w:rsid w:val="00370387"/>
    <w:rsid w:val="00372C86"/>
    <w:rsid w:val="0037398C"/>
    <w:rsid w:val="0037618F"/>
    <w:rsid w:val="00377587"/>
    <w:rsid w:val="00384FA8"/>
    <w:rsid w:val="003853C1"/>
    <w:rsid w:val="00385AB0"/>
    <w:rsid w:val="0039381B"/>
    <w:rsid w:val="003949A7"/>
    <w:rsid w:val="003964FF"/>
    <w:rsid w:val="00396AA1"/>
    <w:rsid w:val="00396E87"/>
    <w:rsid w:val="00397B37"/>
    <w:rsid w:val="00397FFB"/>
    <w:rsid w:val="003A0097"/>
    <w:rsid w:val="003A04C1"/>
    <w:rsid w:val="003A08A5"/>
    <w:rsid w:val="003A2A34"/>
    <w:rsid w:val="003A2EA1"/>
    <w:rsid w:val="003A6171"/>
    <w:rsid w:val="003A7DBC"/>
    <w:rsid w:val="003B0945"/>
    <w:rsid w:val="003B097F"/>
    <w:rsid w:val="003B2CD3"/>
    <w:rsid w:val="003B4DCF"/>
    <w:rsid w:val="003B6519"/>
    <w:rsid w:val="003B70C8"/>
    <w:rsid w:val="003C3F94"/>
    <w:rsid w:val="003C4F45"/>
    <w:rsid w:val="003C5DAA"/>
    <w:rsid w:val="003C7280"/>
    <w:rsid w:val="003D2B40"/>
    <w:rsid w:val="003D369C"/>
    <w:rsid w:val="003D3B71"/>
    <w:rsid w:val="003D44F9"/>
    <w:rsid w:val="003D56AF"/>
    <w:rsid w:val="003E1EF3"/>
    <w:rsid w:val="003E5319"/>
    <w:rsid w:val="003F2D93"/>
    <w:rsid w:val="003F3F8A"/>
    <w:rsid w:val="00403353"/>
    <w:rsid w:val="0040434A"/>
    <w:rsid w:val="00404365"/>
    <w:rsid w:val="00404615"/>
    <w:rsid w:val="00404AC4"/>
    <w:rsid w:val="00407776"/>
    <w:rsid w:val="004130EB"/>
    <w:rsid w:val="00421E09"/>
    <w:rsid w:val="00424841"/>
    <w:rsid w:val="00427353"/>
    <w:rsid w:val="0043564D"/>
    <w:rsid w:val="0043628A"/>
    <w:rsid w:val="00437858"/>
    <w:rsid w:val="00443DEF"/>
    <w:rsid w:val="00444AE6"/>
    <w:rsid w:val="00446F91"/>
    <w:rsid w:val="004476F5"/>
    <w:rsid w:val="004478FD"/>
    <w:rsid w:val="00447F69"/>
    <w:rsid w:val="004546D9"/>
    <w:rsid w:val="00455B03"/>
    <w:rsid w:val="00465D1F"/>
    <w:rsid w:val="004700B3"/>
    <w:rsid w:val="0047014B"/>
    <w:rsid w:val="00476CB0"/>
    <w:rsid w:val="00480D54"/>
    <w:rsid w:val="00483638"/>
    <w:rsid w:val="0048666F"/>
    <w:rsid w:val="00490B17"/>
    <w:rsid w:val="00491C59"/>
    <w:rsid w:val="00494531"/>
    <w:rsid w:val="0049521F"/>
    <w:rsid w:val="004A2AFF"/>
    <w:rsid w:val="004A2E58"/>
    <w:rsid w:val="004A4FB3"/>
    <w:rsid w:val="004B2D2B"/>
    <w:rsid w:val="004B3A8E"/>
    <w:rsid w:val="004B60B1"/>
    <w:rsid w:val="004B6EE4"/>
    <w:rsid w:val="004B7DAE"/>
    <w:rsid w:val="004C1EB5"/>
    <w:rsid w:val="004C24B0"/>
    <w:rsid w:val="004D3FAB"/>
    <w:rsid w:val="004D5CBF"/>
    <w:rsid w:val="004E07AA"/>
    <w:rsid w:val="004E3944"/>
    <w:rsid w:val="004E7973"/>
    <w:rsid w:val="004E79A4"/>
    <w:rsid w:val="004F06E0"/>
    <w:rsid w:val="004F27A9"/>
    <w:rsid w:val="004F2A3C"/>
    <w:rsid w:val="004F39BA"/>
    <w:rsid w:val="004F3D6F"/>
    <w:rsid w:val="004F40E7"/>
    <w:rsid w:val="004F6654"/>
    <w:rsid w:val="00501338"/>
    <w:rsid w:val="005053DF"/>
    <w:rsid w:val="0051056D"/>
    <w:rsid w:val="005133FF"/>
    <w:rsid w:val="00516293"/>
    <w:rsid w:val="005162FF"/>
    <w:rsid w:val="00516BF6"/>
    <w:rsid w:val="00520B9E"/>
    <w:rsid w:val="00522927"/>
    <w:rsid w:val="00522EB1"/>
    <w:rsid w:val="00525F38"/>
    <w:rsid w:val="00532BF3"/>
    <w:rsid w:val="005331C9"/>
    <w:rsid w:val="00537614"/>
    <w:rsid w:val="00540F08"/>
    <w:rsid w:val="00542A9A"/>
    <w:rsid w:val="0055219D"/>
    <w:rsid w:val="00552F64"/>
    <w:rsid w:val="0055353F"/>
    <w:rsid w:val="00554EFF"/>
    <w:rsid w:val="00560A01"/>
    <w:rsid w:val="00560B9B"/>
    <w:rsid w:val="0056633F"/>
    <w:rsid w:val="00566F8B"/>
    <w:rsid w:val="005713E5"/>
    <w:rsid w:val="005769F8"/>
    <w:rsid w:val="00576BF5"/>
    <w:rsid w:val="005845D6"/>
    <w:rsid w:val="005968AE"/>
    <w:rsid w:val="005A344A"/>
    <w:rsid w:val="005A435A"/>
    <w:rsid w:val="005A7890"/>
    <w:rsid w:val="005B0C40"/>
    <w:rsid w:val="005B5053"/>
    <w:rsid w:val="005B50E3"/>
    <w:rsid w:val="005C1822"/>
    <w:rsid w:val="005C2C74"/>
    <w:rsid w:val="005C59F6"/>
    <w:rsid w:val="005D620B"/>
    <w:rsid w:val="005E259B"/>
    <w:rsid w:val="005F19BD"/>
    <w:rsid w:val="005F5598"/>
    <w:rsid w:val="006004A6"/>
    <w:rsid w:val="006007A2"/>
    <w:rsid w:val="006025ED"/>
    <w:rsid w:val="0060680C"/>
    <w:rsid w:val="0061089F"/>
    <w:rsid w:val="00612904"/>
    <w:rsid w:val="00612A62"/>
    <w:rsid w:val="00613C3F"/>
    <w:rsid w:val="006173D8"/>
    <w:rsid w:val="006273DA"/>
    <w:rsid w:val="00631657"/>
    <w:rsid w:val="00631AC8"/>
    <w:rsid w:val="00633235"/>
    <w:rsid w:val="006332CA"/>
    <w:rsid w:val="006352D9"/>
    <w:rsid w:val="006356CD"/>
    <w:rsid w:val="0064095B"/>
    <w:rsid w:val="00644163"/>
    <w:rsid w:val="00645A1E"/>
    <w:rsid w:val="00646E2F"/>
    <w:rsid w:val="00652D27"/>
    <w:rsid w:val="0065325A"/>
    <w:rsid w:val="006541D3"/>
    <w:rsid w:val="00655F68"/>
    <w:rsid w:val="00672618"/>
    <w:rsid w:val="006727A4"/>
    <w:rsid w:val="006737ED"/>
    <w:rsid w:val="00674316"/>
    <w:rsid w:val="00676740"/>
    <w:rsid w:val="0068042E"/>
    <w:rsid w:val="006804F5"/>
    <w:rsid w:val="00681A55"/>
    <w:rsid w:val="00683F50"/>
    <w:rsid w:val="00691AEB"/>
    <w:rsid w:val="00693D51"/>
    <w:rsid w:val="006A1801"/>
    <w:rsid w:val="006A721E"/>
    <w:rsid w:val="006B0571"/>
    <w:rsid w:val="006B168F"/>
    <w:rsid w:val="006B2C07"/>
    <w:rsid w:val="006B667F"/>
    <w:rsid w:val="006C3283"/>
    <w:rsid w:val="006C4D27"/>
    <w:rsid w:val="006C7002"/>
    <w:rsid w:val="006D22C5"/>
    <w:rsid w:val="006E3364"/>
    <w:rsid w:val="006E73CF"/>
    <w:rsid w:val="006F0715"/>
    <w:rsid w:val="006F1170"/>
    <w:rsid w:val="006F1ECD"/>
    <w:rsid w:val="006F2946"/>
    <w:rsid w:val="006F3E90"/>
    <w:rsid w:val="006F754A"/>
    <w:rsid w:val="007024D5"/>
    <w:rsid w:val="00714B1E"/>
    <w:rsid w:val="00717BE8"/>
    <w:rsid w:val="00733582"/>
    <w:rsid w:val="007344F8"/>
    <w:rsid w:val="00741CEC"/>
    <w:rsid w:val="00743B47"/>
    <w:rsid w:val="00752C42"/>
    <w:rsid w:val="00754E86"/>
    <w:rsid w:val="00756AF6"/>
    <w:rsid w:val="0075749E"/>
    <w:rsid w:val="0076022E"/>
    <w:rsid w:val="00770BF1"/>
    <w:rsid w:val="00770F34"/>
    <w:rsid w:val="00773829"/>
    <w:rsid w:val="00774E81"/>
    <w:rsid w:val="00777B35"/>
    <w:rsid w:val="00780071"/>
    <w:rsid w:val="00781AEE"/>
    <w:rsid w:val="007912AB"/>
    <w:rsid w:val="00796CE6"/>
    <w:rsid w:val="00797160"/>
    <w:rsid w:val="007A0E37"/>
    <w:rsid w:val="007A5346"/>
    <w:rsid w:val="007B3CEF"/>
    <w:rsid w:val="007B724C"/>
    <w:rsid w:val="007C09BB"/>
    <w:rsid w:val="007C3478"/>
    <w:rsid w:val="007C5834"/>
    <w:rsid w:val="007D0C19"/>
    <w:rsid w:val="007D18BE"/>
    <w:rsid w:val="007D20C0"/>
    <w:rsid w:val="007E7291"/>
    <w:rsid w:val="007F1DD7"/>
    <w:rsid w:val="007F5288"/>
    <w:rsid w:val="00800A82"/>
    <w:rsid w:val="00802A99"/>
    <w:rsid w:val="00803306"/>
    <w:rsid w:val="00810DC4"/>
    <w:rsid w:val="008155D3"/>
    <w:rsid w:val="008166F5"/>
    <w:rsid w:val="008207A5"/>
    <w:rsid w:val="00822503"/>
    <w:rsid w:val="008234A7"/>
    <w:rsid w:val="008325AC"/>
    <w:rsid w:val="00834856"/>
    <w:rsid w:val="00836A5F"/>
    <w:rsid w:val="00841F1E"/>
    <w:rsid w:val="00843161"/>
    <w:rsid w:val="00843D8C"/>
    <w:rsid w:val="00845732"/>
    <w:rsid w:val="00856046"/>
    <w:rsid w:val="008572D9"/>
    <w:rsid w:val="0086027D"/>
    <w:rsid w:val="00861E13"/>
    <w:rsid w:val="00866F33"/>
    <w:rsid w:val="00880278"/>
    <w:rsid w:val="00881972"/>
    <w:rsid w:val="0088772D"/>
    <w:rsid w:val="00892496"/>
    <w:rsid w:val="0089504B"/>
    <w:rsid w:val="008962C7"/>
    <w:rsid w:val="008A0103"/>
    <w:rsid w:val="008A127F"/>
    <w:rsid w:val="008A1367"/>
    <w:rsid w:val="008A29E5"/>
    <w:rsid w:val="008A2A48"/>
    <w:rsid w:val="008A6F22"/>
    <w:rsid w:val="008B09B1"/>
    <w:rsid w:val="008B1861"/>
    <w:rsid w:val="008B5D8F"/>
    <w:rsid w:val="008C5081"/>
    <w:rsid w:val="008D20A4"/>
    <w:rsid w:val="008D4442"/>
    <w:rsid w:val="008D4D6B"/>
    <w:rsid w:val="008D5F94"/>
    <w:rsid w:val="008E0DB1"/>
    <w:rsid w:val="008E113D"/>
    <w:rsid w:val="008E347A"/>
    <w:rsid w:val="008E58E3"/>
    <w:rsid w:val="008E741F"/>
    <w:rsid w:val="008F28F5"/>
    <w:rsid w:val="008F4E0B"/>
    <w:rsid w:val="00902AE8"/>
    <w:rsid w:val="00903DF0"/>
    <w:rsid w:val="0090721F"/>
    <w:rsid w:val="00910770"/>
    <w:rsid w:val="009139D9"/>
    <w:rsid w:val="00914FA4"/>
    <w:rsid w:val="00916333"/>
    <w:rsid w:val="00921048"/>
    <w:rsid w:val="009247AB"/>
    <w:rsid w:val="00927942"/>
    <w:rsid w:val="00933D5B"/>
    <w:rsid w:val="009357CD"/>
    <w:rsid w:val="00935A5C"/>
    <w:rsid w:val="0094098A"/>
    <w:rsid w:val="00940EC7"/>
    <w:rsid w:val="00945EEF"/>
    <w:rsid w:val="00952920"/>
    <w:rsid w:val="00952B6A"/>
    <w:rsid w:val="00955948"/>
    <w:rsid w:val="00955D87"/>
    <w:rsid w:val="00956490"/>
    <w:rsid w:val="009571D7"/>
    <w:rsid w:val="00964DEC"/>
    <w:rsid w:val="00972649"/>
    <w:rsid w:val="00973842"/>
    <w:rsid w:val="00975802"/>
    <w:rsid w:val="00977D54"/>
    <w:rsid w:val="00980304"/>
    <w:rsid w:val="00987549"/>
    <w:rsid w:val="00990C96"/>
    <w:rsid w:val="009A019F"/>
    <w:rsid w:val="009A199C"/>
    <w:rsid w:val="009A1CCF"/>
    <w:rsid w:val="009A2115"/>
    <w:rsid w:val="009A4EC8"/>
    <w:rsid w:val="009A5608"/>
    <w:rsid w:val="009B6EA9"/>
    <w:rsid w:val="009B6FA1"/>
    <w:rsid w:val="009C0BFA"/>
    <w:rsid w:val="009C4E56"/>
    <w:rsid w:val="009C7646"/>
    <w:rsid w:val="009C7BB2"/>
    <w:rsid w:val="009D13EE"/>
    <w:rsid w:val="009D50D8"/>
    <w:rsid w:val="009D7134"/>
    <w:rsid w:val="009D7FDD"/>
    <w:rsid w:val="009E301E"/>
    <w:rsid w:val="009F366E"/>
    <w:rsid w:val="009F44E9"/>
    <w:rsid w:val="009F65D1"/>
    <w:rsid w:val="009F6CE7"/>
    <w:rsid w:val="00A034DD"/>
    <w:rsid w:val="00A05EE4"/>
    <w:rsid w:val="00A07960"/>
    <w:rsid w:val="00A102D1"/>
    <w:rsid w:val="00A11851"/>
    <w:rsid w:val="00A12023"/>
    <w:rsid w:val="00A17C47"/>
    <w:rsid w:val="00A35D19"/>
    <w:rsid w:val="00A41250"/>
    <w:rsid w:val="00A41D4E"/>
    <w:rsid w:val="00A4424D"/>
    <w:rsid w:val="00A47E82"/>
    <w:rsid w:val="00A51F6F"/>
    <w:rsid w:val="00A52A8F"/>
    <w:rsid w:val="00A56D59"/>
    <w:rsid w:val="00A640FF"/>
    <w:rsid w:val="00A70EC3"/>
    <w:rsid w:val="00A72CC7"/>
    <w:rsid w:val="00A74190"/>
    <w:rsid w:val="00A75D6E"/>
    <w:rsid w:val="00A83B38"/>
    <w:rsid w:val="00A85F37"/>
    <w:rsid w:val="00A87BEC"/>
    <w:rsid w:val="00A94659"/>
    <w:rsid w:val="00A94951"/>
    <w:rsid w:val="00A9763F"/>
    <w:rsid w:val="00AA07F7"/>
    <w:rsid w:val="00AA25A4"/>
    <w:rsid w:val="00AA2BCB"/>
    <w:rsid w:val="00AA5F75"/>
    <w:rsid w:val="00AA6010"/>
    <w:rsid w:val="00AA7018"/>
    <w:rsid w:val="00AB0B04"/>
    <w:rsid w:val="00AB2050"/>
    <w:rsid w:val="00AB28A2"/>
    <w:rsid w:val="00AB677E"/>
    <w:rsid w:val="00AD061A"/>
    <w:rsid w:val="00AD6EC2"/>
    <w:rsid w:val="00AD6EF5"/>
    <w:rsid w:val="00AE17F7"/>
    <w:rsid w:val="00AE4C26"/>
    <w:rsid w:val="00AE67E7"/>
    <w:rsid w:val="00AF0523"/>
    <w:rsid w:val="00AF14E8"/>
    <w:rsid w:val="00AF2204"/>
    <w:rsid w:val="00AF5448"/>
    <w:rsid w:val="00B012F3"/>
    <w:rsid w:val="00B02FF7"/>
    <w:rsid w:val="00B0620F"/>
    <w:rsid w:val="00B104B9"/>
    <w:rsid w:val="00B10CA2"/>
    <w:rsid w:val="00B1273F"/>
    <w:rsid w:val="00B13A82"/>
    <w:rsid w:val="00B2397F"/>
    <w:rsid w:val="00B24D26"/>
    <w:rsid w:val="00B30A69"/>
    <w:rsid w:val="00B330FD"/>
    <w:rsid w:val="00B3325C"/>
    <w:rsid w:val="00B400D4"/>
    <w:rsid w:val="00B41E4E"/>
    <w:rsid w:val="00B4265F"/>
    <w:rsid w:val="00B426F4"/>
    <w:rsid w:val="00B470F1"/>
    <w:rsid w:val="00B479EC"/>
    <w:rsid w:val="00B50EC1"/>
    <w:rsid w:val="00B51D30"/>
    <w:rsid w:val="00B53131"/>
    <w:rsid w:val="00B53493"/>
    <w:rsid w:val="00B55A72"/>
    <w:rsid w:val="00B55D18"/>
    <w:rsid w:val="00B56CC8"/>
    <w:rsid w:val="00B63C4F"/>
    <w:rsid w:val="00B65281"/>
    <w:rsid w:val="00B65581"/>
    <w:rsid w:val="00B668FB"/>
    <w:rsid w:val="00B67F9C"/>
    <w:rsid w:val="00B71132"/>
    <w:rsid w:val="00B74849"/>
    <w:rsid w:val="00B7663D"/>
    <w:rsid w:val="00B76B8E"/>
    <w:rsid w:val="00B7751A"/>
    <w:rsid w:val="00B82946"/>
    <w:rsid w:val="00B83C25"/>
    <w:rsid w:val="00B84777"/>
    <w:rsid w:val="00B86CB3"/>
    <w:rsid w:val="00B90797"/>
    <w:rsid w:val="00B932CA"/>
    <w:rsid w:val="00B93DBA"/>
    <w:rsid w:val="00BA04CB"/>
    <w:rsid w:val="00BA443C"/>
    <w:rsid w:val="00BA45AE"/>
    <w:rsid w:val="00BA4F4A"/>
    <w:rsid w:val="00BA66AD"/>
    <w:rsid w:val="00BB242A"/>
    <w:rsid w:val="00BB4A71"/>
    <w:rsid w:val="00BB73F7"/>
    <w:rsid w:val="00BC090E"/>
    <w:rsid w:val="00BC2DD3"/>
    <w:rsid w:val="00BC41D4"/>
    <w:rsid w:val="00BC67B1"/>
    <w:rsid w:val="00BD00E3"/>
    <w:rsid w:val="00BD5D6D"/>
    <w:rsid w:val="00BE4F32"/>
    <w:rsid w:val="00BE5D4E"/>
    <w:rsid w:val="00BF011F"/>
    <w:rsid w:val="00BF059C"/>
    <w:rsid w:val="00BF2C53"/>
    <w:rsid w:val="00BF30DB"/>
    <w:rsid w:val="00BF780D"/>
    <w:rsid w:val="00C000C3"/>
    <w:rsid w:val="00C02E60"/>
    <w:rsid w:val="00C04CF3"/>
    <w:rsid w:val="00C05FD5"/>
    <w:rsid w:val="00C07195"/>
    <w:rsid w:val="00C12929"/>
    <w:rsid w:val="00C139DB"/>
    <w:rsid w:val="00C1754F"/>
    <w:rsid w:val="00C2406F"/>
    <w:rsid w:val="00C240FD"/>
    <w:rsid w:val="00C24374"/>
    <w:rsid w:val="00C24BA4"/>
    <w:rsid w:val="00C25577"/>
    <w:rsid w:val="00C302EF"/>
    <w:rsid w:val="00C30D1D"/>
    <w:rsid w:val="00C318AD"/>
    <w:rsid w:val="00C41A9B"/>
    <w:rsid w:val="00C41B01"/>
    <w:rsid w:val="00C52EEE"/>
    <w:rsid w:val="00C53B99"/>
    <w:rsid w:val="00C57429"/>
    <w:rsid w:val="00C626EC"/>
    <w:rsid w:val="00C71AE3"/>
    <w:rsid w:val="00C721B6"/>
    <w:rsid w:val="00C72B8B"/>
    <w:rsid w:val="00C7377F"/>
    <w:rsid w:val="00C74C53"/>
    <w:rsid w:val="00C77CD6"/>
    <w:rsid w:val="00C83C70"/>
    <w:rsid w:val="00C849B4"/>
    <w:rsid w:val="00C8670C"/>
    <w:rsid w:val="00C9102F"/>
    <w:rsid w:val="00C93398"/>
    <w:rsid w:val="00C957FF"/>
    <w:rsid w:val="00C97431"/>
    <w:rsid w:val="00CA0E13"/>
    <w:rsid w:val="00CA1367"/>
    <w:rsid w:val="00CA7586"/>
    <w:rsid w:val="00CB07A6"/>
    <w:rsid w:val="00CB1160"/>
    <w:rsid w:val="00CB33E9"/>
    <w:rsid w:val="00CB3598"/>
    <w:rsid w:val="00CB62E6"/>
    <w:rsid w:val="00CC765E"/>
    <w:rsid w:val="00CE2D5D"/>
    <w:rsid w:val="00CE5787"/>
    <w:rsid w:val="00CE75F9"/>
    <w:rsid w:val="00D03456"/>
    <w:rsid w:val="00D050D4"/>
    <w:rsid w:val="00D0582C"/>
    <w:rsid w:val="00D0748E"/>
    <w:rsid w:val="00D13299"/>
    <w:rsid w:val="00D145A0"/>
    <w:rsid w:val="00D2093E"/>
    <w:rsid w:val="00D241D3"/>
    <w:rsid w:val="00D253E1"/>
    <w:rsid w:val="00D27FA8"/>
    <w:rsid w:val="00D31BDA"/>
    <w:rsid w:val="00D365D3"/>
    <w:rsid w:val="00D41B30"/>
    <w:rsid w:val="00D41DF1"/>
    <w:rsid w:val="00D42F7B"/>
    <w:rsid w:val="00D431EA"/>
    <w:rsid w:val="00D473D5"/>
    <w:rsid w:val="00D506FE"/>
    <w:rsid w:val="00D53C07"/>
    <w:rsid w:val="00D55089"/>
    <w:rsid w:val="00D551C1"/>
    <w:rsid w:val="00D60D22"/>
    <w:rsid w:val="00D62163"/>
    <w:rsid w:val="00D63EE4"/>
    <w:rsid w:val="00D65684"/>
    <w:rsid w:val="00D75020"/>
    <w:rsid w:val="00D75ECF"/>
    <w:rsid w:val="00D7694D"/>
    <w:rsid w:val="00D80408"/>
    <w:rsid w:val="00D84725"/>
    <w:rsid w:val="00D925A6"/>
    <w:rsid w:val="00D94174"/>
    <w:rsid w:val="00D9433A"/>
    <w:rsid w:val="00D94663"/>
    <w:rsid w:val="00DA2B37"/>
    <w:rsid w:val="00DA4EAD"/>
    <w:rsid w:val="00DA5223"/>
    <w:rsid w:val="00DA76FA"/>
    <w:rsid w:val="00DB02B3"/>
    <w:rsid w:val="00DB17E9"/>
    <w:rsid w:val="00DB1E2B"/>
    <w:rsid w:val="00DB2B49"/>
    <w:rsid w:val="00DB46B6"/>
    <w:rsid w:val="00DB4D06"/>
    <w:rsid w:val="00DC28FE"/>
    <w:rsid w:val="00DC290C"/>
    <w:rsid w:val="00DC33B4"/>
    <w:rsid w:val="00DC7610"/>
    <w:rsid w:val="00DD025A"/>
    <w:rsid w:val="00DD05D4"/>
    <w:rsid w:val="00DD297A"/>
    <w:rsid w:val="00DD4656"/>
    <w:rsid w:val="00DD4C1E"/>
    <w:rsid w:val="00DE14D1"/>
    <w:rsid w:val="00DE1ABE"/>
    <w:rsid w:val="00DE1C17"/>
    <w:rsid w:val="00DE3ED1"/>
    <w:rsid w:val="00DE563B"/>
    <w:rsid w:val="00DE7935"/>
    <w:rsid w:val="00DF01DF"/>
    <w:rsid w:val="00DF4F7C"/>
    <w:rsid w:val="00DF6DC0"/>
    <w:rsid w:val="00E018FB"/>
    <w:rsid w:val="00E02813"/>
    <w:rsid w:val="00E05466"/>
    <w:rsid w:val="00E07630"/>
    <w:rsid w:val="00E1331A"/>
    <w:rsid w:val="00E21DC0"/>
    <w:rsid w:val="00E25609"/>
    <w:rsid w:val="00E26FE5"/>
    <w:rsid w:val="00E3184F"/>
    <w:rsid w:val="00E32397"/>
    <w:rsid w:val="00E34759"/>
    <w:rsid w:val="00E4247E"/>
    <w:rsid w:val="00E43557"/>
    <w:rsid w:val="00E44614"/>
    <w:rsid w:val="00E44798"/>
    <w:rsid w:val="00E45182"/>
    <w:rsid w:val="00E52C95"/>
    <w:rsid w:val="00E5312F"/>
    <w:rsid w:val="00E54458"/>
    <w:rsid w:val="00E54E1B"/>
    <w:rsid w:val="00E5518E"/>
    <w:rsid w:val="00E6763B"/>
    <w:rsid w:val="00E71493"/>
    <w:rsid w:val="00E76EF3"/>
    <w:rsid w:val="00E85AC7"/>
    <w:rsid w:val="00E87743"/>
    <w:rsid w:val="00E909CC"/>
    <w:rsid w:val="00E943F9"/>
    <w:rsid w:val="00E94601"/>
    <w:rsid w:val="00EB1063"/>
    <w:rsid w:val="00EB3E04"/>
    <w:rsid w:val="00EB58BD"/>
    <w:rsid w:val="00EB6FAD"/>
    <w:rsid w:val="00EC0FFC"/>
    <w:rsid w:val="00EC47C5"/>
    <w:rsid w:val="00ED2E33"/>
    <w:rsid w:val="00ED3024"/>
    <w:rsid w:val="00ED39C9"/>
    <w:rsid w:val="00ED5356"/>
    <w:rsid w:val="00ED5798"/>
    <w:rsid w:val="00ED57A1"/>
    <w:rsid w:val="00ED71B6"/>
    <w:rsid w:val="00EE0542"/>
    <w:rsid w:val="00EE097D"/>
    <w:rsid w:val="00EE5657"/>
    <w:rsid w:val="00EE5DEC"/>
    <w:rsid w:val="00EE76DD"/>
    <w:rsid w:val="00EF0E10"/>
    <w:rsid w:val="00EF18A1"/>
    <w:rsid w:val="00EF2076"/>
    <w:rsid w:val="00EF2AFB"/>
    <w:rsid w:val="00EF5AA8"/>
    <w:rsid w:val="00EF6F9D"/>
    <w:rsid w:val="00EF7691"/>
    <w:rsid w:val="00EF78C8"/>
    <w:rsid w:val="00EF7B7E"/>
    <w:rsid w:val="00F019AC"/>
    <w:rsid w:val="00F06471"/>
    <w:rsid w:val="00F13DC7"/>
    <w:rsid w:val="00F212CA"/>
    <w:rsid w:val="00F23B06"/>
    <w:rsid w:val="00F275C1"/>
    <w:rsid w:val="00F30C3F"/>
    <w:rsid w:val="00F31824"/>
    <w:rsid w:val="00F3420D"/>
    <w:rsid w:val="00F36D0C"/>
    <w:rsid w:val="00F41846"/>
    <w:rsid w:val="00F431FB"/>
    <w:rsid w:val="00F46835"/>
    <w:rsid w:val="00F474EE"/>
    <w:rsid w:val="00F517DA"/>
    <w:rsid w:val="00F53ACB"/>
    <w:rsid w:val="00F5443B"/>
    <w:rsid w:val="00F60295"/>
    <w:rsid w:val="00F60E46"/>
    <w:rsid w:val="00F6184E"/>
    <w:rsid w:val="00F651A6"/>
    <w:rsid w:val="00F6628D"/>
    <w:rsid w:val="00F72D0A"/>
    <w:rsid w:val="00F74FDF"/>
    <w:rsid w:val="00F8007E"/>
    <w:rsid w:val="00F80EF9"/>
    <w:rsid w:val="00F81C8A"/>
    <w:rsid w:val="00F84805"/>
    <w:rsid w:val="00F87D1E"/>
    <w:rsid w:val="00F922C1"/>
    <w:rsid w:val="00F932F7"/>
    <w:rsid w:val="00F93C13"/>
    <w:rsid w:val="00FA2020"/>
    <w:rsid w:val="00FA21EA"/>
    <w:rsid w:val="00FA2B02"/>
    <w:rsid w:val="00FB1115"/>
    <w:rsid w:val="00FB4AE4"/>
    <w:rsid w:val="00FB4EE0"/>
    <w:rsid w:val="00FC1D93"/>
    <w:rsid w:val="00FC43B8"/>
    <w:rsid w:val="00FC4723"/>
    <w:rsid w:val="00FC4B90"/>
    <w:rsid w:val="00FC5AC5"/>
    <w:rsid w:val="00FD73DF"/>
    <w:rsid w:val="00FD7C6D"/>
    <w:rsid w:val="00FD7E73"/>
    <w:rsid w:val="00FE10B9"/>
    <w:rsid w:val="00FE1AB6"/>
    <w:rsid w:val="00FE1F27"/>
    <w:rsid w:val="00FF48D3"/>
    <w:rsid w:val="00FF5E48"/>
    <w:rsid w:val="047D48CE"/>
    <w:rsid w:val="0A19C8D3"/>
    <w:rsid w:val="0EA069F0"/>
    <w:rsid w:val="193DBD9D"/>
    <w:rsid w:val="2BB4EBAF"/>
    <w:rsid w:val="53F88C90"/>
    <w:rsid w:val="7B66803F"/>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BDE5C4"/>
  <w15:docId w15:val="{178A643A-B75E-475A-99E6-3BB79E4D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lsdException w:name="heading 5" w:uiPriority="0"/>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D5D"/>
    <w:pPr>
      <w:spacing w:before="0" w:after="0"/>
    </w:pPr>
    <w:rPr>
      <w:rFonts w:eastAsiaTheme="minorEastAsia"/>
      <w:sz w:val="24"/>
      <w:szCs w:val="24"/>
      <w:lang w:val="en-US"/>
    </w:rPr>
  </w:style>
  <w:style w:type="paragraph" w:styleId="Heading1">
    <w:name w:val="heading 1"/>
    <w:basedOn w:val="Normal"/>
    <w:next w:val="BodyText"/>
    <w:link w:val="Heading1Char"/>
    <w:uiPriority w:val="9"/>
    <w:qFormat/>
    <w:rsid w:val="007B724C"/>
    <w:pPr>
      <w:keepNext/>
      <w:keepLines/>
      <w:widowControl w:val="0"/>
      <w:spacing w:before="360" w:after="180"/>
      <w:outlineLvl w:val="0"/>
    </w:pPr>
    <w:rPr>
      <w:rFonts w:asciiTheme="majorHAnsi" w:eastAsia="Times New Roman" w:hAnsiTheme="majorHAnsi" w:cs="Arial"/>
      <w:bCs/>
      <w:caps/>
      <w:color w:val="E6172F" w:themeColor="accent1"/>
      <w:kern w:val="32"/>
      <w:sz w:val="40"/>
      <w:szCs w:val="32"/>
      <w:lang w:val="en-AU" w:eastAsia="en-AU"/>
    </w:rPr>
  </w:style>
  <w:style w:type="paragraph" w:styleId="Heading2">
    <w:name w:val="heading 2"/>
    <w:basedOn w:val="Normal"/>
    <w:next w:val="BodyText"/>
    <w:link w:val="Heading2Char"/>
    <w:qFormat/>
    <w:rsid w:val="00560A01"/>
    <w:pPr>
      <w:keepNext/>
      <w:keepLines/>
      <w:spacing w:before="320" w:after="160"/>
      <w:outlineLvl w:val="1"/>
    </w:pPr>
    <w:rPr>
      <w:rFonts w:asciiTheme="majorHAnsi" w:eastAsia="Times New Roman" w:hAnsiTheme="majorHAnsi" w:cs="Arial"/>
      <w:b/>
      <w:bCs/>
      <w:iCs/>
      <w:caps/>
      <w:sz w:val="32"/>
      <w:szCs w:val="28"/>
      <w:lang w:val="en-AU" w:eastAsia="en-AU"/>
    </w:rPr>
  </w:style>
  <w:style w:type="paragraph" w:styleId="Heading3">
    <w:name w:val="heading 3"/>
    <w:basedOn w:val="Normal"/>
    <w:next w:val="BodyText"/>
    <w:link w:val="Heading3Char"/>
    <w:uiPriority w:val="9"/>
    <w:qFormat/>
    <w:rsid w:val="00560A01"/>
    <w:pPr>
      <w:keepNext/>
      <w:keepLines/>
      <w:spacing w:before="280" w:after="140"/>
      <w:outlineLvl w:val="2"/>
    </w:pPr>
    <w:rPr>
      <w:rFonts w:asciiTheme="majorHAnsi" w:eastAsia="Times New Roman" w:hAnsiTheme="majorHAnsi" w:cs="Times New Roman"/>
      <w:b/>
      <w:bCs/>
      <w:color w:val="525051"/>
      <w:lang w:val="en-AU" w:eastAsia="en-AU"/>
    </w:rPr>
  </w:style>
  <w:style w:type="paragraph" w:styleId="Heading4">
    <w:name w:val="heading 4"/>
    <w:basedOn w:val="Normal"/>
    <w:next w:val="BodyText"/>
    <w:link w:val="Heading4Char"/>
    <w:rsid w:val="00822503"/>
    <w:pPr>
      <w:keepNext/>
      <w:keepLines/>
      <w:spacing w:before="240" w:after="120"/>
      <w:outlineLvl w:val="3"/>
    </w:pPr>
    <w:rPr>
      <w:rFonts w:asciiTheme="majorHAnsi" w:eastAsia="Times New Roman" w:hAnsiTheme="majorHAnsi" w:cs="Times New Roman"/>
      <w:bCs/>
      <w:szCs w:val="22"/>
      <w:lang w:val="en-AU" w:eastAsia="en-AU"/>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val="en-AU"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szCs w:val="22"/>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60A01"/>
    <w:pPr>
      <w:spacing w:before="170" w:after="170" w:line="264" w:lineRule="auto"/>
    </w:pPr>
    <w:rPr>
      <w:rFonts w:eastAsia="Times New Roman" w:cs="Times New Roman"/>
      <w:lang w:val="en-AU" w:eastAsia="en-AU"/>
    </w:rPr>
  </w:style>
  <w:style w:type="character" w:customStyle="1" w:styleId="BodyTextChar">
    <w:name w:val="Body Text Char"/>
    <w:basedOn w:val="DefaultParagraphFont"/>
    <w:link w:val="BodyText"/>
    <w:rsid w:val="00560A01"/>
    <w:rPr>
      <w:rFonts w:eastAsia="Times New Roman" w:cs="Times New Roman"/>
      <w:sz w:val="24"/>
      <w:szCs w:val="24"/>
      <w:lang w:eastAsia="en-AU"/>
    </w:rPr>
  </w:style>
  <w:style w:type="character" w:customStyle="1" w:styleId="Heading1Char">
    <w:name w:val="Heading 1 Char"/>
    <w:basedOn w:val="DefaultParagraphFont"/>
    <w:link w:val="Heading1"/>
    <w:uiPriority w:val="9"/>
    <w:rsid w:val="007B724C"/>
    <w:rPr>
      <w:rFonts w:asciiTheme="majorHAnsi" w:eastAsia="Times New Roman" w:hAnsiTheme="majorHAnsi" w:cs="Arial"/>
      <w:bCs/>
      <w:caps/>
      <w:color w:val="E6172F" w:themeColor="accent1"/>
      <w:kern w:val="32"/>
      <w:sz w:val="40"/>
      <w:szCs w:val="32"/>
      <w:lang w:eastAsia="en-AU"/>
    </w:rPr>
  </w:style>
  <w:style w:type="character" w:customStyle="1" w:styleId="Heading2Char">
    <w:name w:val="Heading 2 Char"/>
    <w:basedOn w:val="DefaultParagraphFont"/>
    <w:link w:val="Heading2"/>
    <w:rsid w:val="00560A01"/>
    <w:rPr>
      <w:rFonts w:asciiTheme="majorHAnsi" w:eastAsia="Times New Roman" w:hAnsiTheme="majorHAnsi" w:cs="Arial"/>
      <w:b/>
      <w:bCs/>
      <w:iCs/>
      <w:caps/>
      <w:sz w:val="32"/>
      <w:szCs w:val="28"/>
      <w:lang w:eastAsia="en-AU"/>
    </w:rPr>
  </w:style>
  <w:style w:type="character" w:customStyle="1" w:styleId="Heading3Char">
    <w:name w:val="Heading 3 Char"/>
    <w:basedOn w:val="DefaultParagraphFont"/>
    <w:link w:val="Heading3"/>
    <w:uiPriority w:val="9"/>
    <w:rsid w:val="00560A01"/>
    <w:rPr>
      <w:rFonts w:asciiTheme="majorHAnsi" w:eastAsia="Times New Roman" w:hAnsiTheme="majorHAnsi" w:cs="Times New Roman"/>
      <w:b/>
      <w:bCs/>
      <w:color w:val="525051"/>
      <w:sz w:val="24"/>
      <w:szCs w:val="24"/>
      <w:lang w:eastAsia="en-AU"/>
    </w:rPr>
  </w:style>
  <w:style w:type="character" w:customStyle="1" w:styleId="Heading4Char">
    <w:name w:val="Heading 4 Char"/>
    <w:basedOn w:val="DefaultParagraphFont"/>
    <w:link w:val="Heading4"/>
    <w:rsid w:val="00822503"/>
    <w:rPr>
      <w:rFonts w:asciiTheme="majorHAnsi" w:eastAsia="Times New Roman" w:hAnsiTheme="majorHAnsi" w:cs="Times New Roman"/>
      <w:bCs/>
      <w:sz w:val="24"/>
      <w:lang w:eastAsia="en-AU"/>
    </w:rPr>
  </w:style>
  <w:style w:type="paragraph" w:customStyle="1" w:styleId="AltHeading1">
    <w:name w:val="Alt Heading 1"/>
    <w:basedOn w:val="Heading1"/>
    <w:next w:val="BodyText"/>
    <w:qFormat/>
    <w:rsid w:val="003A08A5"/>
    <w:pPr>
      <w:numPr>
        <w:numId w:val="17"/>
      </w:numPr>
    </w:pPr>
    <w:rPr>
      <w:bCs w:val="0"/>
    </w:rPr>
  </w:style>
  <w:style w:type="paragraph" w:customStyle="1" w:styleId="AltHeading2">
    <w:name w:val="Alt Heading 2"/>
    <w:basedOn w:val="Heading2"/>
    <w:next w:val="BodyText"/>
    <w:qFormat/>
    <w:rsid w:val="003A08A5"/>
    <w:pPr>
      <w:numPr>
        <w:ilvl w:val="1"/>
        <w:numId w:val="17"/>
      </w:numPr>
    </w:pPr>
  </w:style>
  <w:style w:type="paragraph" w:customStyle="1" w:styleId="AltHeading3">
    <w:name w:val="Alt Heading 3"/>
    <w:basedOn w:val="Heading3"/>
    <w:next w:val="BodyText"/>
    <w:qFormat/>
    <w:rsid w:val="00822503"/>
    <w:pPr>
      <w:numPr>
        <w:ilvl w:val="2"/>
        <w:numId w:val="17"/>
      </w:numPr>
    </w:pPr>
  </w:style>
  <w:style w:type="table" w:customStyle="1" w:styleId="Maintable">
    <w:name w:val="Main table"/>
    <w:basedOn w:val="TableNormal"/>
    <w:uiPriority w:val="99"/>
    <w:rsid w:val="00E71493"/>
    <w:pPr>
      <w:spacing w:before="0" w:after="0"/>
    </w:pPr>
    <w:tblPr>
      <w:tblStyleRowBandSize w:val="1"/>
      <w:tblBorders>
        <w:top w:val="single" w:sz="4" w:space="0" w:color="auto"/>
      </w:tblBorders>
    </w:tblPr>
    <w:tblStylePr w:type="firstRow">
      <w:tblPr/>
      <w:tcPr>
        <w:tcBorders>
          <w:bottom w:val="single" w:sz="4" w:space="0" w:color="BFBFBF" w:themeColor="background1" w:themeShade="BF"/>
        </w:tcBorders>
      </w:tcPr>
    </w:tblStylePr>
    <w:tblStylePr w:type="band2Horz">
      <w:tblPr/>
      <w:tcPr>
        <w:shd w:val="clear" w:color="auto" w:fill="E3E4E5"/>
      </w:tcPr>
    </w:tblStylePr>
  </w:style>
  <w:style w:type="paragraph" w:styleId="Title">
    <w:name w:val="Title"/>
    <w:basedOn w:val="Normal"/>
    <w:next w:val="BodyText"/>
    <w:link w:val="TitleChar"/>
    <w:uiPriority w:val="9"/>
    <w:qFormat/>
    <w:rsid w:val="002C5B1C"/>
    <w:pPr>
      <w:spacing w:before="360" w:after="360"/>
    </w:pPr>
    <w:rPr>
      <w:rFonts w:asciiTheme="majorHAnsi" w:eastAsiaTheme="majorEastAsia" w:hAnsiTheme="majorHAnsi" w:cstheme="majorBidi"/>
      <w:sz w:val="52"/>
      <w:szCs w:val="52"/>
      <w:lang w:val="en-AU"/>
    </w:rPr>
  </w:style>
  <w:style w:type="character" w:customStyle="1" w:styleId="TitleChar">
    <w:name w:val="Title Char"/>
    <w:basedOn w:val="DefaultParagraphFont"/>
    <w:link w:val="Title"/>
    <w:uiPriority w:val="9"/>
    <w:rsid w:val="002C5B1C"/>
    <w:rPr>
      <w:rFonts w:asciiTheme="majorHAnsi" w:eastAsiaTheme="majorEastAsia" w:hAnsiTheme="majorHAnsi" w:cstheme="majorBidi"/>
      <w:sz w:val="52"/>
      <w:szCs w:val="52"/>
    </w:rPr>
  </w:style>
  <w:style w:type="paragraph" w:styleId="Subtitle">
    <w:name w:val="Subtitle"/>
    <w:basedOn w:val="Normal"/>
    <w:next w:val="BodyText"/>
    <w:link w:val="SubtitleChar"/>
    <w:uiPriority w:val="10"/>
    <w:qFormat/>
    <w:rsid w:val="00444AE6"/>
    <w:pPr>
      <w:numPr>
        <w:ilvl w:val="1"/>
      </w:numPr>
      <w:spacing w:before="280" w:after="140"/>
    </w:pPr>
    <w:rPr>
      <w:rFonts w:asciiTheme="majorHAnsi" w:eastAsiaTheme="majorEastAsia" w:hAnsiTheme="majorHAnsi" w:cstheme="majorBidi"/>
      <w:iCs/>
      <w:sz w:val="36"/>
      <w:lang w:val="en-AU"/>
    </w:rPr>
  </w:style>
  <w:style w:type="character" w:customStyle="1" w:styleId="SubtitleChar">
    <w:name w:val="Subtitle Char"/>
    <w:basedOn w:val="DefaultParagraphFont"/>
    <w:link w:val="Subtitle"/>
    <w:uiPriority w:val="10"/>
    <w:rsid w:val="00444AE6"/>
    <w:rPr>
      <w:rFonts w:asciiTheme="majorHAnsi" w:eastAsiaTheme="majorEastAsia" w:hAnsiTheme="majorHAnsi" w:cstheme="majorBidi"/>
      <w:iCs/>
      <w:sz w:val="36"/>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252201"/>
    <w:pPr>
      <w:jc w:val="right"/>
    </w:pPr>
    <w:rPr>
      <w:rFonts w:eastAsiaTheme="minorHAnsi"/>
      <w:sz w:val="17"/>
      <w:szCs w:val="22"/>
      <w:lang w:val="en-AU"/>
    </w:rPr>
  </w:style>
  <w:style w:type="character" w:customStyle="1" w:styleId="HeaderChar">
    <w:name w:val="Header Char"/>
    <w:basedOn w:val="DefaultParagraphFont"/>
    <w:link w:val="Header"/>
    <w:uiPriority w:val="99"/>
    <w:rsid w:val="00252201"/>
    <w:rPr>
      <w:rFonts w:ascii="Arial" w:hAnsi="Arial"/>
      <w:sz w:val="17"/>
    </w:rPr>
  </w:style>
  <w:style w:type="paragraph" w:styleId="Footer">
    <w:name w:val="footer"/>
    <w:basedOn w:val="Normal"/>
    <w:link w:val="FooterChar"/>
    <w:uiPriority w:val="99"/>
    <w:unhideWhenUsed/>
    <w:rsid w:val="003A08A5"/>
    <w:pPr>
      <w:tabs>
        <w:tab w:val="right" w:pos="9639"/>
      </w:tabs>
    </w:pPr>
    <w:rPr>
      <w:rFonts w:eastAsiaTheme="minorHAnsi"/>
      <w:sz w:val="18"/>
      <w:szCs w:val="22"/>
      <w:lang w:val="en-AU"/>
    </w:rPr>
  </w:style>
  <w:style w:type="character" w:customStyle="1" w:styleId="FooterChar">
    <w:name w:val="Footer Char"/>
    <w:basedOn w:val="DefaultParagraphFont"/>
    <w:link w:val="Footer"/>
    <w:uiPriority w:val="99"/>
    <w:rsid w:val="003A08A5"/>
    <w:rPr>
      <w:sz w:val="18"/>
    </w:rPr>
  </w:style>
  <w:style w:type="paragraph" w:styleId="ListNumber0">
    <w:name w:val="List Number"/>
    <w:basedOn w:val="Normal"/>
    <w:qFormat/>
    <w:rsid w:val="003A08A5"/>
    <w:pPr>
      <w:numPr>
        <w:numId w:val="18"/>
      </w:numPr>
      <w:spacing w:before="120" w:after="120"/>
    </w:pPr>
    <w:rPr>
      <w:rFonts w:eastAsia="Times New Roman" w:cs="Times New Roman"/>
      <w:lang w:val="en-AU" w:eastAsia="en-AU"/>
    </w:rPr>
  </w:style>
  <w:style w:type="paragraph" w:styleId="ListBullet0">
    <w:name w:val="List Bullet"/>
    <w:basedOn w:val="Normal"/>
    <w:qFormat/>
    <w:rsid w:val="002106C4"/>
    <w:pPr>
      <w:numPr>
        <w:numId w:val="16"/>
      </w:numPr>
      <w:spacing w:before="120" w:after="120" w:line="264" w:lineRule="auto"/>
    </w:pPr>
    <w:rPr>
      <w:rFonts w:eastAsia="Times New Roman" w:cs="Times New Roman"/>
      <w:lang w:val="en-AU"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qFormat/>
    <w:rsid w:val="00BF2C53"/>
    <w:rPr>
      <w:rFonts w:asciiTheme="minorHAnsi" w:hAnsiTheme="minorHAnsi"/>
      <w:b w:val="0"/>
      <w:color w:val="E6172F" w:themeColor="accent1"/>
      <w:sz w:val="20"/>
      <w:u w:val="single"/>
    </w:rPr>
  </w:style>
  <w:style w:type="paragraph" w:styleId="TOC1">
    <w:name w:val="toc 1"/>
    <w:basedOn w:val="Normal"/>
    <w:next w:val="Normal"/>
    <w:uiPriority w:val="39"/>
    <w:rsid w:val="00DF01DF"/>
    <w:pPr>
      <w:tabs>
        <w:tab w:val="right" w:pos="9639"/>
      </w:tabs>
      <w:spacing w:before="240" w:after="120"/>
      <w:ind w:right="567"/>
    </w:pPr>
    <w:rPr>
      <w:rFonts w:eastAsiaTheme="minorHAnsi"/>
      <w:b/>
      <w:noProof/>
      <w:szCs w:val="22"/>
      <w:lang w:val="en-AU"/>
    </w:rPr>
  </w:style>
  <w:style w:type="paragraph" w:styleId="TOC2">
    <w:name w:val="toc 2"/>
    <w:basedOn w:val="Normal"/>
    <w:next w:val="Normal"/>
    <w:uiPriority w:val="39"/>
    <w:rsid w:val="00DF01DF"/>
    <w:pPr>
      <w:tabs>
        <w:tab w:val="right" w:pos="9639"/>
      </w:tabs>
      <w:spacing w:after="80"/>
      <w:ind w:right="567"/>
    </w:pPr>
    <w:rPr>
      <w:rFonts w:eastAsiaTheme="minorHAnsi"/>
      <w:noProof/>
      <w:szCs w:val="22"/>
      <w:lang w:val="en-AU"/>
    </w:rPr>
  </w:style>
  <w:style w:type="paragraph" w:styleId="TOC3">
    <w:name w:val="toc 3"/>
    <w:basedOn w:val="Normal"/>
    <w:next w:val="Normal"/>
    <w:uiPriority w:val="39"/>
    <w:rsid w:val="00DF01DF"/>
    <w:pPr>
      <w:tabs>
        <w:tab w:val="right" w:pos="9639"/>
      </w:tabs>
      <w:spacing w:after="60"/>
      <w:ind w:right="567"/>
    </w:pPr>
    <w:rPr>
      <w:rFonts w:eastAsiaTheme="minorHAnsi"/>
      <w:sz w:val="18"/>
      <w:szCs w:val="22"/>
      <w:lang w:val="en-AU"/>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BF2C53"/>
    <w:tblPr>
      <w:tblBorders>
        <w:top w:val="single" w:sz="4" w:space="0" w:color="D4CE3E" w:themeColor="accent3"/>
        <w:left w:val="single" w:sz="4" w:space="0" w:color="D4CE3E" w:themeColor="accent3"/>
        <w:bottom w:val="single" w:sz="4" w:space="0" w:color="D4CE3E" w:themeColor="accent3"/>
        <w:right w:val="single" w:sz="4" w:space="0" w:color="D4CE3E" w:themeColor="accent3"/>
        <w:insideH w:val="single" w:sz="4" w:space="0" w:color="D4CE3E" w:themeColor="accent3"/>
        <w:insideV w:val="single" w:sz="4" w:space="0" w:color="D4CE3E" w:themeColor="accent3"/>
      </w:tblBorders>
    </w:tblPr>
    <w:tcPr>
      <w:shd w:val="clear" w:color="auto" w:fill="auto"/>
    </w:tcPr>
    <w:tblStylePr w:type="firstRow">
      <w:tblPr/>
      <w:trPr>
        <w:cantSplit/>
        <w:tblHeader/>
      </w:trPr>
      <w:tcPr>
        <w:tcBorders>
          <w:insideV w:val="single" w:sz="4" w:space="0" w:color="FFFFFF" w:themeColor="background1"/>
        </w:tcBorders>
        <w:shd w:val="clear" w:color="auto" w:fill="D4CE3E" w:themeFill="accent3"/>
      </w:tcPr>
    </w:tblStylePr>
    <w:tblStylePr w:type="lastRow">
      <w:rPr>
        <w:b/>
      </w:rPr>
      <w:tblPr/>
      <w:tcPr>
        <w:shd w:val="clear" w:color="auto" w:fill="E5E18B" w:themeFill="accent3" w:themeFillTint="99"/>
      </w:tcPr>
    </w:tblStylePr>
    <w:tblStylePr w:type="firstCol">
      <w:tblPr/>
      <w:tcPr>
        <w:tcBorders>
          <w:insideH w:val="nil"/>
        </w:tcBorders>
        <w:shd w:val="clear" w:color="auto" w:fill="D4CE3E" w:themeFill="accent3"/>
      </w:tcPr>
    </w:tblStylePr>
    <w:tblStylePr w:type="band1Vert">
      <w:tblPr/>
      <w:tcPr>
        <w:shd w:val="clear" w:color="auto" w:fill="EDEBB1" w:themeFill="accent3" w:themeFillTint="66"/>
      </w:tcPr>
    </w:tblStylePr>
    <w:tblStylePr w:type="band1Horz">
      <w:tblPr/>
      <w:tcPr>
        <w:shd w:val="clear" w:color="auto" w:fill="EDEBB1" w:themeFill="accent3" w:themeFillTint="66"/>
      </w:tcPr>
    </w:tblStylePr>
  </w:style>
  <w:style w:type="paragraph" w:customStyle="1" w:styleId="TableHeading">
    <w:name w:val="Table Heading"/>
    <w:basedOn w:val="Normal"/>
    <w:next w:val="BodyText"/>
    <w:uiPriority w:val="4"/>
    <w:qFormat/>
    <w:rsid w:val="00E71493"/>
    <w:pPr>
      <w:spacing w:before="60" w:after="60"/>
    </w:pPr>
    <w:rPr>
      <w:rFonts w:eastAsiaTheme="minorHAnsi"/>
      <w:b/>
      <w:szCs w:val="22"/>
      <w:lang w:val="en-AU"/>
    </w:rPr>
  </w:style>
  <w:style w:type="paragraph" w:customStyle="1" w:styleId="TableText">
    <w:name w:val="Table Text"/>
    <w:basedOn w:val="Normal"/>
    <w:uiPriority w:val="4"/>
    <w:qFormat/>
    <w:rsid w:val="00E71493"/>
    <w:pPr>
      <w:spacing w:before="60" w:after="60"/>
    </w:pPr>
    <w:rPr>
      <w:rFonts w:eastAsiaTheme="minorHAnsi"/>
      <w:szCs w:val="22"/>
      <w:lang w:val="en-AU"/>
    </w:rPr>
  </w:style>
  <w:style w:type="paragraph" w:customStyle="1" w:styleId="TableBullet">
    <w:name w:val="Table Bullet"/>
    <w:basedOn w:val="TableText"/>
    <w:qFormat/>
    <w:rsid w:val="002106C4"/>
    <w:pPr>
      <w:numPr>
        <w:numId w:val="14"/>
      </w:numPr>
    </w:pPr>
    <w:rPr>
      <w:rFonts w:eastAsia="Times New Roman" w:cs="Times New Roman"/>
      <w:szCs w:val="24"/>
      <w:lang w:eastAsia="en-AU"/>
    </w:rPr>
  </w:style>
  <w:style w:type="paragraph" w:customStyle="1" w:styleId="TableNumber">
    <w:name w:val="Table Number"/>
    <w:basedOn w:val="TableText"/>
    <w:qFormat/>
    <w:rsid w:val="003A08A5"/>
    <w:pPr>
      <w:numPr>
        <w:numId w:val="20"/>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34"/>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table" w:customStyle="1" w:styleId="Table4">
    <w:name w:val="Table 4"/>
    <w:basedOn w:val="Table1"/>
    <w:uiPriority w:val="99"/>
    <w:rsid w:val="00BF2C53"/>
    <w:tblPr>
      <w:tblBorders>
        <w:top w:val="single" w:sz="4" w:space="0" w:color="A7CA63" w:themeColor="accent4"/>
        <w:left w:val="single" w:sz="4" w:space="0" w:color="A7CA63" w:themeColor="accent4"/>
        <w:bottom w:val="single" w:sz="4" w:space="0" w:color="A7CA63" w:themeColor="accent4"/>
        <w:right w:val="single" w:sz="4" w:space="0" w:color="A7CA63" w:themeColor="accent4"/>
        <w:insideH w:val="single" w:sz="4" w:space="0" w:color="A7CA63" w:themeColor="accent4"/>
        <w:insideV w:val="single" w:sz="4" w:space="0" w:color="A7CA63" w:themeColor="accent4"/>
      </w:tblBorders>
    </w:tblPr>
    <w:tcPr>
      <w:shd w:val="clear" w:color="auto" w:fill="auto"/>
    </w:tcPr>
    <w:tblStylePr w:type="firstRow">
      <w:tblPr/>
      <w:trPr>
        <w:cantSplit/>
        <w:tblHeader/>
      </w:trPr>
      <w:tcPr>
        <w:tcBorders>
          <w:insideV w:val="single" w:sz="4" w:space="0" w:color="FFFFFF" w:themeColor="background1"/>
        </w:tcBorders>
        <w:shd w:val="clear" w:color="auto" w:fill="A7CA63" w:themeFill="accent4"/>
      </w:tcPr>
    </w:tblStylePr>
    <w:tblStylePr w:type="lastRow">
      <w:rPr>
        <w:b/>
      </w:rPr>
      <w:tblPr/>
      <w:tcPr>
        <w:shd w:val="clear" w:color="auto" w:fill="CADFA1" w:themeFill="accent4" w:themeFillTint="99"/>
      </w:tcPr>
    </w:tblStylePr>
    <w:tblStylePr w:type="firstCol">
      <w:tblPr/>
      <w:tcPr>
        <w:tcBorders>
          <w:insideH w:val="nil"/>
        </w:tcBorders>
        <w:shd w:val="clear" w:color="auto" w:fill="A7CA63" w:themeFill="accent4"/>
      </w:tcPr>
    </w:tblStylePr>
    <w:tblStylePr w:type="band1Vert">
      <w:tblPr/>
      <w:tcPr>
        <w:shd w:val="clear" w:color="auto" w:fill="DBE9C0" w:themeFill="accent4" w:themeFillTint="66"/>
      </w:tcPr>
    </w:tblStylePr>
    <w:tblStylePr w:type="band1Horz">
      <w:tblPr/>
      <w:tcPr>
        <w:shd w:val="clear" w:color="auto" w:fill="DBE9C0" w:themeFill="accent4" w:themeFillTint="66"/>
      </w:tcPr>
    </w:tblStylePr>
  </w:style>
  <w:style w:type="table" w:customStyle="1" w:styleId="Table5">
    <w:name w:val="Table 5"/>
    <w:basedOn w:val="Table1"/>
    <w:uiPriority w:val="99"/>
    <w:rsid w:val="00BF2C53"/>
    <w:tblPr>
      <w:tblBorders>
        <w:top w:val="single" w:sz="4" w:space="0" w:color="31ACAE" w:themeColor="accent5"/>
        <w:left w:val="single" w:sz="4" w:space="0" w:color="31ACAE" w:themeColor="accent5"/>
        <w:bottom w:val="single" w:sz="4" w:space="0" w:color="31ACAE" w:themeColor="accent5"/>
        <w:right w:val="single" w:sz="4" w:space="0" w:color="31ACAE" w:themeColor="accent5"/>
        <w:insideH w:val="single" w:sz="4" w:space="0" w:color="31ACAE" w:themeColor="accent5"/>
        <w:insideV w:val="single" w:sz="4" w:space="0" w:color="31ACAE" w:themeColor="accent5"/>
      </w:tblBorders>
    </w:tblPr>
    <w:tcPr>
      <w:shd w:val="clear" w:color="auto" w:fill="auto"/>
    </w:tcPr>
    <w:tblStylePr w:type="firstRow">
      <w:tblPr/>
      <w:trPr>
        <w:cantSplit/>
        <w:tblHeader/>
      </w:trPr>
      <w:tcPr>
        <w:tcBorders>
          <w:insideV w:val="single" w:sz="4" w:space="0" w:color="FFFFFF" w:themeColor="background1"/>
        </w:tcBorders>
        <w:shd w:val="clear" w:color="auto" w:fill="31ACAE" w:themeFill="accent5"/>
      </w:tcPr>
    </w:tblStylePr>
    <w:tblStylePr w:type="lastRow">
      <w:rPr>
        <w:b/>
      </w:rPr>
      <w:tblPr/>
      <w:tcPr>
        <w:shd w:val="clear" w:color="auto" w:fill="78D7D9" w:themeFill="accent5" w:themeFillTint="99"/>
      </w:tcPr>
    </w:tblStylePr>
    <w:tblStylePr w:type="firstCol">
      <w:tblPr/>
      <w:tcPr>
        <w:tcBorders>
          <w:insideH w:val="nil"/>
        </w:tcBorders>
        <w:shd w:val="clear" w:color="auto" w:fill="31ACAE" w:themeFill="accent5"/>
      </w:tcPr>
    </w:tblStylePr>
    <w:tblStylePr w:type="band1Vert">
      <w:tblPr/>
      <w:tcPr>
        <w:shd w:val="clear" w:color="auto" w:fill="A5E4E5" w:themeFill="accent5" w:themeFillTint="66"/>
      </w:tcPr>
    </w:tblStylePr>
    <w:tblStylePr w:type="band1Horz">
      <w:tblPr/>
      <w:tcPr>
        <w:shd w:val="clear" w:color="auto" w:fill="A5E4E5" w:themeFill="accent5" w:themeFillTint="6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rsid w:val="0055219D"/>
    <w:pPr>
      <w:tabs>
        <w:tab w:val="left" w:pos="1134"/>
      </w:tabs>
      <w:spacing w:before="120" w:after="240"/>
      <w:ind w:left="1134" w:hanging="1134"/>
      <w:jc w:val="center"/>
    </w:pPr>
    <w:rPr>
      <w:b/>
    </w:rPr>
  </w:style>
  <w:style w:type="paragraph" w:customStyle="1" w:styleId="TableCaption">
    <w:name w:val="Table Caption"/>
    <w:basedOn w:val="Caption"/>
    <w:qFormat/>
    <w:rsid w:val="00E018FB"/>
  </w:style>
  <w:style w:type="paragraph" w:customStyle="1" w:styleId="FigureStyle">
    <w:name w:val="Figure Style"/>
    <w:basedOn w:val="BodyText"/>
    <w:rsid w:val="0055219D"/>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rFonts w:eastAsiaTheme="minorHAnsi"/>
      <w:sz w:val="16"/>
      <w:szCs w:val="22"/>
      <w:lang w:val="en-AU"/>
    </w:rPr>
  </w:style>
  <w:style w:type="paragraph" w:styleId="TOC9">
    <w:name w:val="toc 9"/>
    <w:basedOn w:val="Normal"/>
    <w:next w:val="Normal"/>
    <w:uiPriority w:val="39"/>
    <w:semiHidden/>
    <w:rsid w:val="003B4DCF"/>
    <w:pPr>
      <w:tabs>
        <w:tab w:val="left" w:pos="1418"/>
        <w:tab w:val="right" w:pos="9639"/>
      </w:tabs>
      <w:spacing w:after="60"/>
      <w:ind w:left="1134" w:hanging="1134"/>
    </w:pPr>
    <w:rPr>
      <w:rFonts w:eastAsiaTheme="minorHAnsi"/>
      <w:szCs w:val="22"/>
      <w:lang w:val="en-AU"/>
    </w:rPr>
  </w:style>
  <w:style w:type="numbering" w:customStyle="1" w:styleId="ListNumber">
    <w:name w:val="List_Number"/>
    <w:uiPriority w:val="99"/>
    <w:rsid w:val="003A08A5"/>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rFonts w:eastAsiaTheme="minorHAnsi"/>
      <w:b/>
      <w:szCs w:val="22"/>
      <w:lang w:val="en-AU"/>
    </w:rPr>
  </w:style>
  <w:style w:type="paragraph" w:customStyle="1" w:styleId="ListAlpha0">
    <w:name w:val="List Alpha"/>
    <w:basedOn w:val="BodyText"/>
    <w:qFormat/>
    <w:rsid w:val="003A08A5"/>
    <w:pPr>
      <w:numPr>
        <w:numId w:val="19"/>
      </w:numPr>
    </w:pPr>
  </w:style>
  <w:style w:type="numbering" w:customStyle="1" w:styleId="ListAlpha">
    <w:name w:val="List_Alpha"/>
    <w:uiPriority w:val="99"/>
    <w:rsid w:val="003A08A5"/>
    <w:pPr>
      <w:numPr>
        <w:numId w:val="1"/>
      </w:numPr>
    </w:pPr>
  </w:style>
  <w:style w:type="paragraph" w:styleId="TableofAuthorities">
    <w:name w:val="table of authorities"/>
    <w:basedOn w:val="Normal"/>
    <w:next w:val="Normal"/>
    <w:uiPriority w:val="99"/>
    <w:semiHidden/>
    <w:unhideWhenUsed/>
    <w:rsid w:val="00E018FB"/>
    <w:pPr>
      <w:ind w:left="200" w:hanging="200"/>
    </w:pPr>
    <w:rPr>
      <w:rFonts w:eastAsiaTheme="minorHAnsi"/>
      <w:szCs w:val="22"/>
      <w:lang w:val="en-AU"/>
    </w:r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BF2C53"/>
    <w:pPr>
      <w:spacing w:before="0" w:after="0"/>
    </w:pPr>
    <w:tblPr>
      <w:tblStyleRowBandSize w:val="1"/>
      <w:tblStyleColBandSize w:val="1"/>
      <w:tblInd w:w="108" w:type="dxa"/>
      <w:tblBorders>
        <w:top w:val="single" w:sz="4" w:space="0" w:color="E6172F" w:themeColor="accent1"/>
        <w:left w:val="single" w:sz="4" w:space="0" w:color="E6172F" w:themeColor="accent1"/>
        <w:bottom w:val="single" w:sz="4" w:space="0" w:color="E6172F" w:themeColor="accent1"/>
        <w:right w:val="single" w:sz="4" w:space="0" w:color="E6172F" w:themeColor="accent1"/>
        <w:insideH w:val="single" w:sz="4" w:space="0" w:color="E6172F" w:themeColor="accent1"/>
        <w:insideV w:val="single" w:sz="4" w:space="0" w:color="E6172F" w:themeColor="accent1"/>
      </w:tblBorders>
    </w:tblPr>
    <w:trPr>
      <w:cantSplit/>
    </w:trPr>
    <w:tcPr>
      <w:shd w:val="clear" w:color="auto" w:fill="auto"/>
    </w:tcPr>
    <w:tblStylePr w:type="firstRow">
      <w:tblPr/>
      <w:trPr>
        <w:cantSplit/>
        <w:tblHeader/>
      </w:trPr>
      <w:tcPr>
        <w:tcBorders>
          <w:insideV w:val="single" w:sz="4" w:space="0" w:color="FFFFFF" w:themeColor="background1"/>
        </w:tcBorders>
        <w:shd w:val="clear" w:color="auto" w:fill="E6172F" w:themeFill="accent1"/>
      </w:tcPr>
    </w:tblStylePr>
    <w:tblStylePr w:type="lastRow">
      <w:rPr>
        <w:b/>
      </w:rPr>
      <w:tblPr/>
      <w:tcPr>
        <w:shd w:val="clear" w:color="auto" w:fill="F17281" w:themeFill="accent1" w:themeFillTint="99"/>
      </w:tcPr>
    </w:tblStylePr>
    <w:tblStylePr w:type="firstCol">
      <w:tblPr/>
      <w:tcPr>
        <w:tcBorders>
          <w:insideH w:val="nil"/>
        </w:tcBorders>
        <w:shd w:val="clear" w:color="auto" w:fill="E6172F" w:themeFill="accent1"/>
      </w:tcPr>
    </w:tblStylePr>
    <w:tblStylePr w:type="band1Vert">
      <w:tblPr/>
      <w:tcPr>
        <w:shd w:val="clear" w:color="auto" w:fill="F5A1AA" w:themeFill="accent1" w:themeFillTint="66"/>
      </w:tcPr>
    </w:tblStylePr>
    <w:tblStylePr w:type="band1Horz">
      <w:tblPr/>
      <w:tcPr>
        <w:shd w:val="clear" w:color="auto" w:fill="F5A1AA" w:themeFill="accent1" w:themeFillTint="66"/>
      </w:tcPr>
    </w:tblStylePr>
  </w:style>
  <w:style w:type="table" w:customStyle="1" w:styleId="Table2">
    <w:name w:val="Table 2"/>
    <w:basedOn w:val="TableNormal"/>
    <w:uiPriority w:val="99"/>
    <w:rsid w:val="00BF2C53"/>
    <w:pPr>
      <w:spacing w:before="0" w:after="0"/>
    </w:pPr>
    <w:tblPr>
      <w:tblStyleRowBandSize w:val="1"/>
      <w:tblStyleColBandSize w:val="1"/>
      <w:tblInd w:w="108" w:type="dxa"/>
      <w:tblBorders>
        <w:top w:val="single" w:sz="4" w:space="0" w:color="59595B" w:themeColor="accent2"/>
        <w:left w:val="single" w:sz="4" w:space="0" w:color="59595B" w:themeColor="accent2"/>
        <w:bottom w:val="single" w:sz="4" w:space="0" w:color="59595B" w:themeColor="accent2"/>
        <w:right w:val="single" w:sz="4" w:space="0" w:color="59595B" w:themeColor="accent2"/>
        <w:insideH w:val="single" w:sz="4" w:space="0" w:color="59595B" w:themeColor="accent2"/>
        <w:insideV w:val="single" w:sz="4" w:space="0" w:color="59595B" w:themeColor="accent2"/>
      </w:tblBorders>
    </w:tblPr>
    <w:trPr>
      <w:cantSplit/>
    </w:trPr>
    <w:tblStylePr w:type="firstRow">
      <w:tblPr/>
      <w:trPr>
        <w:cantSplit/>
        <w:tblHeader/>
      </w:trPr>
      <w:tcPr>
        <w:tcBorders>
          <w:insideV w:val="single" w:sz="4" w:space="0" w:color="FFFFFF" w:themeColor="background1"/>
        </w:tcBorders>
        <w:shd w:val="clear" w:color="auto" w:fill="59595B" w:themeFill="accent2"/>
      </w:tcPr>
    </w:tblStylePr>
    <w:tblStylePr w:type="lastRow">
      <w:rPr>
        <w:b/>
      </w:rPr>
      <w:tblPr/>
      <w:tcPr>
        <w:shd w:val="clear" w:color="auto" w:fill="9A9A9D" w:themeFill="accent2" w:themeFillTint="99"/>
      </w:tcPr>
    </w:tblStylePr>
    <w:tblStylePr w:type="firstCol">
      <w:tblPr/>
      <w:tcPr>
        <w:shd w:val="clear" w:color="auto" w:fill="59595B" w:themeFill="accent2"/>
      </w:tcPr>
    </w:tblStylePr>
    <w:tblStylePr w:type="band1Vert">
      <w:tblPr/>
      <w:tcPr>
        <w:shd w:val="clear" w:color="auto" w:fill="BCBCBD" w:themeFill="accent2" w:themeFillTint="66"/>
      </w:tcPr>
    </w:tblStylePr>
    <w:tblStylePr w:type="band1Horz">
      <w:tblPr/>
      <w:tcPr>
        <w:shd w:val="clear" w:color="auto" w:fill="BCBCBD" w:themeFill="accent2" w:themeFillTint="66"/>
      </w:tcPr>
    </w:tblStylePr>
  </w:style>
  <w:style w:type="character" w:styleId="FollowedHyperlink">
    <w:name w:val="FollowedHyperlink"/>
    <w:basedOn w:val="DefaultParagraphFont"/>
    <w:uiPriority w:val="99"/>
    <w:rsid w:val="00BF2C53"/>
    <w:rPr>
      <w:rFonts w:asciiTheme="minorHAnsi" w:hAnsiTheme="minorHAnsi"/>
      <w:color w:val="E6172F" w:themeColor="accent1"/>
      <w:sz w:val="2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4F2A3C"/>
    <w:pPr>
      <w:numPr>
        <w:ilvl w:val="1"/>
      </w:numPr>
    </w:pPr>
  </w:style>
  <w:style w:type="paragraph" w:customStyle="1" w:styleId="ListAlpha3">
    <w:name w:val="List Alpha 3"/>
    <w:basedOn w:val="ListAlpha2"/>
    <w:uiPriority w:val="19"/>
    <w:rsid w:val="004F2A3C"/>
    <w:pPr>
      <w:numPr>
        <w:ilvl w:val="2"/>
      </w:numPr>
    </w:pPr>
  </w:style>
  <w:style w:type="paragraph" w:customStyle="1" w:styleId="ListAlpha4">
    <w:name w:val="List Alpha 4"/>
    <w:basedOn w:val="ListAlpha3"/>
    <w:uiPriority w:val="19"/>
    <w:rsid w:val="004F2A3C"/>
    <w:pPr>
      <w:numPr>
        <w:ilvl w:val="3"/>
      </w:numPr>
    </w:pPr>
  </w:style>
  <w:style w:type="paragraph" w:customStyle="1" w:styleId="ListAlpha6">
    <w:name w:val="List Alpha 6"/>
    <w:basedOn w:val="ListAlpha4"/>
    <w:uiPriority w:val="19"/>
    <w:rsid w:val="004F2A3C"/>
    <w:pPr>
      <w:numPr>
        <w:ilvl w:val="5"/>
      </w:numPr>
    </w:pPr>
  </w:style>
  <w:style w:type="paragraph" w:customStyle="1" w:styleId="ListAlpha5">
    <w:name w:val="List Alpha 5"/>
    <w:basedOn w:val="ListAlpha6"/>
    <w:uiPriority w:val="19"/>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2106C4"/>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2106C4"/>
    <w:pPr>
      <w:numPr>
        <w:numId w:val="7"/>
      </w:numPr>
    </w:pPr>
  </w:style>
  <w:style w:type="numbering" w:customStyle="1" w:styleId="ListTableNumber">
    <w:name w:val="List_TableNumber"/>
    <w:uiPriority w:val="99"/>
    <w:rsid w:val="003A08A5"/>
    <w:pPr>
      <w:numPr>
        <w:numId w:val="8"/>
      </w:numPr>
    </w:pPr>
  </w:style>
  <w:style w:type="paragraph" w:customStyle="1" w:styleId="TableBullet2">
    <w:name w:val="Table Bullet 2"/>
    <w:basedOn w:val="TableBullet"/>
    <w:uiPriority w:val="19"/>
    <w:qFormat/>
    <w:rsid w:val="004F2A3C"/>
    <w:pPr>
      <w:numPr>
        <w:ilvl w:val="1"/>
      </w:numPr>
    </w:pPr>
  </w:style>
  <w:style w:type="paragraph" w:customStyle="1" w:styleId="TableNumber2">
    <w:name w:val="Table Number 2"/>
    <w:basedOn w:val="TableNumber"/>
    <w:uiPriority w:val="19"/>
    <w:qFormat/>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BF2C53"/>
    <w:tblPr>
      <w:tblBorders>
        <w:top w:val="single" w:sz="4" w:space="0" w:color="3A99C9" w:themeColor="accent6"/>
        <w:left w:val="single" w:sz="4" w:space="0" w:color="3A99C9" w:themeColor="accent6"/>
        <w:bottom w:val="single" w:sz="4" w:space="0" w:color="3A99C9" w:themeColor="accent6"/>
        <w:right w:val="single" w:sz="4" w:space="0" w:color="3A99C9" w:themeColor="accent6"/>
        <w:insideH w:val="single" w:sz="4" w:space="0" w:color="3A99C9" w:themeColor="accent6"/>
        <w:insideV w:val="single" w:sz="4" w:space="0" w:color="3A99C9" w:themeColor="accent6"/>
      </w:tblBorders>
    </w:tblPr>
    <w:tcPr>
      <w:shd w:val="clear" w:color="auto" w:fill="auto"/>
    </w:tcPr>
    <w:tblStylePr w:type="firstRow">
      <w:tblPr/>
      <w:trPr>
        <w:cantSplit/>
        <w:tblHeader/>
      </w:trPr>
      <w:tcPr>
        <w:tcBorders>
          <w:insideV w:val="single" w:sz="4" w:space="0" w:color="FFFFFF" w:themeColor="background1"/>
        </w:tcBorders>
        <w:shd w:val="clear" w:color="auto" w:fill="3A99C9" w:themeFill="accent6"/>
      </w:tcPr>
    </w:tblStylePr>
    <w:tblStylePr w:type="lastRow">
      <w:rPr>
        <w:b/>
      </w:rPr>
      <w:tblPr/>
      <w:tcPr>
        <w:shd w:val="clear" w:color="auto" w:fill="88C1DE" w:themeFill="accent6" w:themeFillTint="99"/>
      </w:tcPr>
    </w:tblStylePr>
    <w:tblStylePr w:type="firstCol">
      <w:tblPr/>
      <w:tcPr>
        <w:tcBorders>
          <w:insideH w:val="nil"/>
        </w:tcBorders>
        <w:shd w:val="clear" w:color="auto" w:fill="3A99C9" w:themeFill="accent6"/>
      </w:tcPr>
    </w:tblStylePr>
    <w:tblStylePr w:type="band1Vert">
      <w:tblPr/>
      <w:tcPr>
        <w:shd w:val="clear" w:color="auto" w:fill="B0D5E9" w:themeFill="accent6" w:themeFillTint="66"/>
      </w:tcPr>
    </w:tblStylePr>
    <w:tblStylePr w:type="band1Horz">
      <w:tblPr/>
      <w:tcPr>
        <w:shd w:val="clear" w:color="auto" w:fill="B0D5E9" w:themeFill="accent6" w:themeFillTint="66"/>
      </w:tcPr>
    </w:tblStylePr>
  </w:style>
  <w:style w:type="table" w:customStyle="1" w:styleId="TableBlack">
    <w:name w:val="Table Black"/>
    <w:basedOn w:val="Table1"/>
    <w:uiPriority w:val="99"/>
    <w:rsid w:val="00BF2C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404040" w:themeFill="text1" w:themeFillTint="BF"/>
      </w:tcPr>
    </w:tblStylePr>
    <w:tblStylePr w:type="firstCol">
      <w:tblPr/>
      <w:tcPr>
        <w:tcBorders>
          <w:insideH w:val="nil"/>
        </w:tcBorders>
        <w:shd w:val="clear" w:color="auto" w:fill="000000" w:themeFill="text1"/>
      </w:tcPr>
    </w:tblStylePr>
    <w:tblStylePr w:type="band1Vert">
      <w:tblPr/>
      <w:tcPr>
        <w:shd w:val="clear" w:color="auto" w:fill="7F7F7F" w:themeFill="text1" w:themeFillTint="80"/>
      </w:tcPr>
    </w:tblStylePr>
    <w:tblStylePr w:type="band1Horz">
      <w:tblPr/>
      <w:tcPr>
        <w:shd w:val="clear" w:color="auto" w:fill="7F7F7F" w:themeFill="text1" w:themeFillTint="80"/>
      </w:tcPr>
    </w:tblStylePr>
  </w:style>
  <w:style w:type="table" w:customStyle="1" w:styleId="TableGrey">
    <w:name w:val="Table Grey"/>
    <w:basedOn w:val="TableBlack"/>
    <w:uiPriority w:val="99"/>
    <w:rsid w:val="00BF2C53"/>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B2B2B2"/>
      </w:tcPr>
    </w:tblStylePr>
    <w:tblStylePr w:type="firstCol">
      <w:tblPr/>
      <w:tcPr>
        <w:tcBorders>
          <w:insideH w:val="nil"/>
        </w:tcBorders>
        <w:shd w:val="clear" w:color="auto" w:fill="7F7F7F" w:themeFill="text1" w:themeFillTint="80"/>
      </w:tcPr>
    </w:tblStylePr>
    <w:tblStylePr w:type="band1Vert">
      <w:tblPr/>
      <w:tcPr>
        <w:shd w:val="clear" w:color="auto" w:fill="D1D1D1"/>
      </w:tcPr>
    </w:tblStylePr>
    <w:tblStylePr w:type="band1Horz">
      <w:tblPr/>
      <w:tcPr>
        <w:shd w:val="clear" w:color="auto" w:fill="D1D1D1"/>
      </w:tcPr>
    </w:tblStylePr>
  </w:style>
  <w:style w:type="character" w:styleId="PlaceholderText">
    <w:name w:val="Placeholder Text"/>
    <w:basedOn w:val="DefaultParagraphFont"/>
    <w:uiPriority w:val="99"/>
    <w:semiHidden/>
    <w:rsid w:val="002106C4"/>
    <w:rPr>
      <w:color w:val="808080"/>
    </w:rPr>
  </w:style>
  <w:style w:type="paragraph" w:customStyle="1" w:styleId="IntroParagraph">
    <w:name w:val="Intro Paragraph"/>
    <w:basedOn w:val="BodyText"/>
    <w:qFormat/>
    <w:rsid w:val="00560A01"/>
    <w:rPr>
      <w:b/>
    </w:rPr>
  </w:style>
  <w:style w:type="character" w:customStyle="1" w:styleId="hyperlinks">
    <w:name w:val="hyperlinks"/>
    <w:basedOn w:val="IntenseEmphasis"/>
    <w:uiPriority w:val="1"/>
    <w:qFormat/>
    <w:rsid w:val="00BE5D4E"/>
    <w:rPr>
      <w:rFonts w:ascii="HelveticaNeueLT Std Lt" w:hAnsi="HelveticaNeueLT Std Lt"/>
      <w:b w:val="0"/>
      <w:bCs/>
      <w:i w:val="0"/>
      <w:iCs/>
      <w:color w:val="E2001A"/>
      <w:sz w:val="19"/>
      <w:u w:val="single"/>
    </w:rPr>
  </w:style>
  <w:style w:type="character" w:styleId="IntenseEmphasis">
    <w:name w:val="Intense Emphasis"/>
    <w:basedOn w:val="DefaultParagraphFont"/>
    <w:uiPriority w:val="99"/>
    <w:rsid w:val="00BE5D4E"/>
    <w:rPr>
      <w:i/>
      <w:iCs/>
      <w:color w:val="E6172F" w:themeColor="accent1"/>
    </w:rPr>
  </w:style>
  <w:style w:type="character" w:styleId="CommentReference">
    <w:name w:val="annotation reference"/>
    <w:basedOn w:val="DefaultParagraphFont"/>
    <w:uiPriority w:val="99"/>
    <w:semiHidden/>
    <w:unhideWhenUsed/>
    <w:rsid w:val="00902AE8"/>
    <w:rPr>
      <w:sz w:val="16"/>
      <w:szCs w:val="16"/>
    </w:rPr>
  </w:style>
  <w:style w:type="paragraph" w:styleId="CommentText">
    <w:name w:val="annotation text"/>
    <w:basedOn w:val="Normal"/>
    <w:link w:val="CommentTextChar"/>
    <w:uiPriority w:val="99"/>
    <w:semiHidden/>
    <w:unhideWhenUsed/>
    <w:rsid w:val="00902AE8"/>
    <w:rPr>
      <w:sz w:val="20"/>
      <w:szCs w:val="20"/>
    </w:rPr>
  </w:style>
  <w:style w:type="character" w:customStyle="1" w:styleId="CommentTextChar">
    <w:name w:val="Comment Text Char"/>
    <w:basedOn w:val="DefaultParagraphFont"/>
    <w:link w:val="CommentText"/>
    <w:uiPriority w:val="99"/>
    <w:semiHidden/>
    <w:rsid w:val="00902AE8"/>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902AE8"/>
    <w:rPr>
      <w:b/>
      <w:bCs/>
    </w:rPr>
  </w:style>
  <w:style w:type="character" w:customStyle="1" w:styleId="CommentSubjectChar">
    <w:name w:val="Comment Subject Char"/>
    <w:basedOn w:val="CommentTextChar"/>
    <w:link w:val="CommentSubject"/>
    <w:uiPriority w:val="99"/>
    <w:semiHidden/>
    <w:rsid w:val="00902AE8"/>
    <w:rPr>
      <w:rFonts w:eastAsiaTheme="minorEastAsia"/>
      <w:b/>
      <w:bCs/>
      <w:sz w:val="20"/>
      <w:szCs w:val="20"/>
      <w:lang w:val="en-US"/>
    </w:rPr>
  </w:style>
  <w:style w:type="paragraph" w:styleId="NormalWeb">
    <w:name w:val="Normal (Web)"/>
    <w:basedOn w:val="Normal"/>
    <w:uiPriority w:val="99"/>
    <w:unhideWhenUsed/>
    <w:rsid w:val="003B70C8"/>
    <w:pPr>
      <w:spacing w:before="100" w:beforeAutospacing="1" w:after="100" w:afterAutospacing="1"/>
    </w:pPr>
    <w:rPr>
      <w:rFonts w:ascii="Times New Roman" w:eastAsia="Times New Roman" w:hAnsi="Times New Roman" w:cs="Times New Roman"/>
      <w:lang w:val="en-AU" w:eastAsia="en-AU"/>
    </w:rPr>
  </w:style>
  <w:style w:type="paragraph" w:styleId="FootnoteText">
    <w:name w:val="footnote text"/>
    <w:basedOn w:val="Normal"/>
    <w:link w:val="FootnoteTextChar"/>
    <w:uiPriority w:val="99"/>
    <w:semiHidden/>
    <w:unhideWhenUsed/>
    <w:rsid w:val="00FF5E48"/>
    <w:rPr>
      <w:sz w:val="20"/>
      <w:szCs w:val="20"/>
    </w:rPr>
  </w:style>
  <w:style w:type="character" w:customStyle="1" w:styleId="FootnoteTextChar">
    <w:name w:val="Footnote Text Char"/>
    <w:basedOn w:val="DefaultParagraphFont"/>
    <w:link w:val="FootnoteText"/>
    <w:uiPriority w:val="99"/>
    <w:semiHidden/>
    <w:rsid w:val="00FF5E48"/>
    <w:rPr>
      <w:rFonts w:eastAsiaTheme="minorEastAsia"/>
      <w:sz w:val="20"/>
      <w:szCs w:val="20"/>
      <w:lang w:val="en-US"/>
    </w:rPr>
  </w:style>
  <w:style w:type="character" w:styleId="FootnoteReference">
    <w:name w:val="footnote reference"/>
    <w:basedOn w:val="DefaultParagraphFont"/>
    <w:uiPriority w:val="99"/>
    <w:semiHidden/>
    <w:unhideWhenUsed/>
    <w:rsid w:val="00FF5E48"/>
    <w:rPr>
      <w:vertAlign w:val="superscript"/>
    </w:rPr>
  </w:style>
  <w:style w:type="paragraph" w:customStyle="1" w:styleId="paragraph">
    <w:name w:val="paragraph"/>
    <w:basedOn w:val="Normal"/>
    <w:rsid w:val="00211FE3"/>
    <w:pPr>
      <w:spacing w:before="100" w:beforeAutospacing="1" w:after="100" w:afterAutospacing="1"/>
    </w:pPr>
    <w:rPr>
      <w:rFonts w:ascii="Times New Roman" w:eastAsia="Times New Roman" w:hAnsi="Times New Roman" w:cs="Times New Roman"/>
      <w:lang w:val="en-AU" w:eastAsia="en-AU"/>
    </w:rPr>
  </w:style>
  <w:style w:type="character" w:customStyle="1" w:styleId="eop">
    <w:name w:val="eop"/>
    <w:basedOn w:val="DefaultParagraphFont"/>
    <w:rsid w:val="00211FE3"/>
  </w:style>
  <w:style w:type="character" w:customStyle="1" w:styleId="normaltextrun">
    <w:name w:val="normaltextrun"/>
    <w:basedOn w:val="DefaultParagraphFont"/>
    <w:rsid w:val="00211FE3"/>
  </w:style>
  <w:style w:type="paragraph" w:customStyle="1" w:styleId="dcr-o5gy41">
    <w:name w:val="dcr-o5gy41"/>
    <w:basedOn w:val="Normal"/>
    <w:rsid w:val="0088772D"/>
    <w:pPr>
      <w:spacing w:before="100" w:beforeAutospacing="1" w:after="100" w:afterAutospacing="1"/>
    </w:pPr>
    <w:rPr>
      <w:rFonts w:ascii="Times New Roman" w:eastAsia="Times New Roman" w:hAnsi="Times New Roman" w:cs="Times New Roman"/>
      <w:lang w:val="en-AU" w:eastAsia="en-AU"/>
    </w:rPr>
  </w:style>
  <w:style w:type="paragraph" w:customStyle="1" w:styleId="xmsonormal">
    <w:name w:val="x_msonormal"/>
    <w:basedOn w:val="Normal"/>
    <w:rsid w:val="00110AAD"/>
    <w:rPr>
      <w:rFonts w:ascii="Calibri" w:eastAsiaTheme="minorHAnsi" w:hAnsi="Calibri" w:cs="Calibri"/>
      <w:sz w:val="22"/>
      <w:szCs w:val="22"/>
      <w:lang w:val="en-AU" w:eastAsia="en-AU"/>
    </w:rPr>
  </w:style>
  <w:style w:type="paragraph" w:customStyle="1" w:styleId="Default">
    <w:name w:val="Default"/>
    <w:rsid w:val="00955948"/>
    <w:pPr>
      <w:autoSpaceDE w:val="0"/>
      <w:autoSpaceDN w:val="0"/>
      <w:adjustRightInd w:val="0"/>
      <w:spacing w:before="0" w:after="0"/>
    </w:pPr>
    <w:rPr>
      <w:rFonts w:ascii="Segoe UI" w:hAnsi="Segoe UI" w:cs="Segoe UI"/>
      <w:color w:val="000000"/>
      <w:sz w:val="24"/>
      <w:szCs w:val="24"/>
    </w:rPr>
  </w:style>
  <w:style w:type="paragraph" w:customStyle="1" w:styleId="1hzxw">
    <w:name w:val="_1hzxw"/>
    <w:basedOn w:val="Normal"/>
    <w:rsid w:val="00F932F7"/>
    <w:pPr>
      <w:spacing w:before="100" w:beforeAutospacing="1" w:after="100" w:afterAutospacing="1"/>
    </w:pPr>
    <w:rPr>
      <w:rFonts w:ascii="Times New Roman" w:eastAsia="Times New Roman" w:hAnsi="Times New Roman" w:cs="Times New Roman"/>
      <w:lang w:val="en-AU" w:eastAsia="en-AU"/>
    </w:rPr>
  </w:style>
  <w:style w:type="paragraph" w:styleId="NoSpacing">
    <w:name w:val="No Spacing"/>
    <w:uiPriority w:val="1"/>
    <w:qFormat/>
    <w:rsid w:val="004E07AA"/>
    <w:pPr>
      <w:spacing w:before="0" w:after="0"/>
    </w:pPr>
    <w:rPr>
      <w:lang w:val="en-US"/>
    </w:rPr>
  </w:style>
  <w:style w:type="character" w:styleId="UnresolvedMention">
    <w:name w:val="Unresolved Mention"/>
    <w:basedOn w:val="DefaultParagraphFont"/>
    <w:uiPriority w:val="99"/>
    <w:semiHidden/>
    <w:unhideWhenUsed/>
    <w:rsid w:val="009D7FDD"/>
    <w:rPr>
      <w:color w:val="605E5C"/>
      <w:shd w:val="clear" w:color="auto" w:fill="E1DFDD"/>
    </w:rPr>
  </w:style>
  <w:style w:type="character" w:customStyle="1" w:styleId="transcript-snippetcontentbodyword">
    <w:name w:val="transcript-snippet__content__body__word"/>
    <w:basedOn w:val="DefaultParagraphFont"/>
    <w:rsid w:val="005968AE"/>
  </w:style>
  <w:style w:type="character" w:styleId="Emphasis">
    <w:name w:val="Emphasis"/>
    <w:basedOn w:val="DefaultParagraphFont"/>
    <w:uiPriority w:val="20"/>
    <w:qFormat/>
    <w:rsid w:val="00E44614"/>
    <w:rPr>
      <w:i/>
      <w:iCs/>
    </w:rPr>
  </w:style>
  <w:style w:type="character" w:styleId="Strong">
    <w:name w:val="Strong"/>
    <w:basedOn w:val="DefaultParagraphFont"/>
    <w:uiPriority w:val="22"/>
    <w:qFormat/>
    <w:rsid w:val="008A127F"/>
    <w:rPr>
      <w:b/>
      <w:bCs/>
    </w:rPr>
  </w:style>
  <w:style w:type="paragraph" w:styleId="Revision">
    <w:name w:val="Revision"/>
    <w:hidden/>
    <w:uiPriority w:val="99"/>
    <w:semiHidden/>
    <w:rsid w:val="001D7EF6"/>
    <w:pPr>
      <w:spacing w:before="0" w:after="0"/>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112027">
      <w:bodyDiv w:val="1"/>
      <w:marLeft w:val="0"/>
      <w:marRight w:val="0"/>
      <w:marTop w:val="0"/>
      <w:marBottom w:val="0"/>
      <w:divBdr>
        <w:top w:val="none" w:sz="0" w:space="0" w:color="auto"/>
        <w:left w:val="none" w:sz="0" w:space="0" w:color="auto"/>
        <w:bottom w:val="none" w:sz="0" w:space="0" w:color="auto"/>
        <w:right w:val="none" w:sz="0" w:space="0" w:color="auto"/>
      </w:divBdr>
    </w:div>
    <w:div w:id="337461056">
      <w:bodyDiv w:val="1"/>
      <w:marLeft w:val="0"/>
      <w:marRight w:val="0"/>
      <w:marTop w:val="0"/>
      <w:marBottom w:val="0"/>
      <w:divBdr>
        <w:top w:val="none" w:sz="0" w:space="0" w:color="auto"/>
        <w:left w:val="none" w:sz="0" w:space="0" w:color="auto"/>
        <w:bottom w:val="none" w:sz="0" w:space="0" w:color="auto"/>
        <w:right w:val="none" w:sz="0" w:space="0" w:color="auto"/>
      </w:divBdr>
    </w:div>
    <w:div w:id="408770034">
      <w:bodyDiv w:val="1"/>
      <w:marLeft w:val="0"/>
      <w:marRight w:val="0"/>
      <w:marTop w:val="0"/>
      <w:marBottom w:val="0"/>
      <w:divBdr>
        <w:top w:val="none" w:sz="0" w:space="0" w:color="auto"/>
        <w:left w:val="none" w:sz="0" w:space="0" w:color="auto"/>
        <w:bottom w:val="none" w:sz="0" w:space="0" w:color="auto"/>
        <w:right w:val="none" w:sz="0" w:space="0" w:color="auto"/>
      </w:divBdr>
      <w:divsChild>
        <w:div w:id="344013487">
          <w:marLeft w:val="0"/>
          <w:marRight w:val="0"/>
          <w:marTop w:val="0"/>
          <w:marBottom w:val="0"/>
          <w:divBdr>
            <w:top w:val="none" w:sz="0" w:space="0" w:color="auto"/>
            <w:left w:val="none" w:sz="0" w:space="0" w:color="auto"/>
            <w:bottom w:val="none" w:sz="0" w:space="0" w:color="auto"/>
            <w:right w:val="none" w:sz="0" w:space="0" w:color="auto"/>
          </w:divBdr>
          <w:divsChild>
            <w:div w:id="1751345367">
              <w:marLeft w:val="-225"/>
              <w:marRight w:val="-225"/>
              <w:marTop w:val="0"/>
              <w:marBottom w:val="0"/>
              <w:divBdr>
                <w:top w:val="none" w:sz="0" w:space="0" w:color="auto"/>
                <w:left w:val="none" w:sz="0" w:space="0" w:color="auto"/>
                <w:bottom w:val="none" w:sz="0" w:space="0" w:color="auto"/>
                <w:right w:val="none" w:sz="0" w:space="0" w:color="auto"/>
              </w:divBdr>
              <w:divsChild>
                <w:div w:id="17961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2309">
      <w:bodyDiv w:val="1"/>
      <w:marLeft w:val="0"/>
      <w:marRight w:val="0"/>
      <w:marTop w:val="0"/>
      <w:marBottom w:val="0"/>
      <w:divBdr>
        <w:top w:val="none" w:sz="0" w:space="0" w:color="auto"/>
        <w:left w:val="none" w:sz="0" w:space="0" w:color="auto"/>
        <w:bottom w:val="none" w:sz="0" w:space="0" w:color="auto"/>
        <w:right w:val="none" w:sz="0" w:space="0" w:color="auto"/>
      </w:divBdr>
    </w:div>
    <w:div w:id="525412365">
      <w:bodyDiv w:val="1"/>
      <w:marLeft w:val="0"/>
      <w:marRight w:val="0"/>
      <w:marTop w:val="0"/>
      <w:marBottom w:val="0"/>
      <w:divBdr>
        <w:top w:val="none" w:sz="0" w:space="0" w:color="auto"/>
        <w:left w:val="none" w:sz="0" w:space="0" w:color="auto"/>
        <w:bottom w:val="none" w:sz="0" w:space="0" w:color="auto"/>
        <w:right w:val="none" w:sz="0" w:space="0" w:color="auto"/>
      </w:divBdr>
      <w:divsChild>
        <w:div w:id="1995331755">
          <w:marLeft w:val="0"/>
          <w:marRight w:val="0"/>
          <w:marTop w:val="0"/>
          <w:marBottom w:val="0"/>
          <w:divBdr>
            <w:top w:val="none" w:sz="0" w:space="0" w:color="auto"/>
            <w:left w:val="none" w:sz="0" w:space="0" w:color="auto"/>
            <w:bottom w:val="none" w:sz="0" w:space="0" w:color="auto"/>
            <w:right w:val="none" w:sz="0" w:space="0" w:color="auto"/>
          </w:divBdr>
          <w:divsChild>
            <w:div w:id="1450707648">
              <w:marLeft w:val="-225"/>
              <w:marRight w:val="-225"/>
              <w:marTop w:val="0"/>
              <w:marBottom w:val="0"/>
              <w:divBdr>
                <w:top w:val="none" w:sz="0" w:space="0" w:color="auto"/>
                <w:left w:val="none" w:sz="0" w:space="0" w:color="auto"/>
                <w:bottom w:val="none" w:sz="0" w:space="0" w:color="auto"/>
                <w:right w:val="none" w:sz="0" w:space="0" w:color="auto"/>
              </w:divBdr>
              <w:divsChild>
                <w:div w:id="210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138495">
      <w:bodyDiv w:val="1"/>
      <w:marLeft w:val="0"/>
      <w:marRight w:val="0"/>
      <w:marTop w:val="0"/>
      <w:marBottom w:val="0"/>
      <w:divBdr>
        <w:top w:val="none" w:sz="0" w:space="0" w:color="auto"/>
        <w:left w:val="none" w:sz="0" w:space="0" w:color="auto"/>
        <w:bottom w:val="none" w:sz="0" w:space="0" w:color="auto"/>
        <w:right w:val="none" w:sz="0" w:space="0" w:color="auto"/>
      </w:divBdr>
    </w:div>
    <w:div w:id="766265938">
      <w:bodyDiv w:val="1"/>
      <w:marLeft w:val="0"/>
      <w:marRight w:val="0"/>
      <w:marTop w:val="0"/>
      <w:marBottom w:val="0"/>
      <w:divBdr>
        <w:top w:val="none" w:sz="0" w:space="0" w:color="auto"/>
        <w:left w:val="none" w:sz="0" w:space="0" w:color="auto"/>
        <w:bottom w:val="none" w:sz="0" w:space="0" w:color="auto"/>
        <w:right w:val="none" w:sz="0" w:space="0" w:color="auto"/>
      </w:divBdr>
    </w:div>
    <w:div w:id="768428154">
      <w:bodyDiv w:val="1"/>
      <w:marLeft w:val="0"/>
      <w:marRight w:val="0"/>
      <w:marTop w:val="0"/>
      <w:marBottom w:val="0"/>
      <w:divBdr>
        <w:top w:val="none" w:sz="0" w:space="0" w:color="auto"/>
        <w:left w:val="none" w:sz="0" w:space="0" w:color="auto"/>
        <w:bottom w:val="none" w:sz="0" w:space="0" w:color="auto"/>
        <w:right w:val="none" w:sz="0" w:space="0" w:color="auto"/>
      </w:divBdr>
      <w:divsChild>
        <w:div w:id="613288208">
          <w:marLeft w:val="0"/>
          <w:marRight w:val="0"/>
          <w:marTop w:val="0"/>
          <w:marBottom w:val="450"/>
          <w:divBdr>
            <w:top w:val="none" w:sz="0" w:space="0" w:color="auto"/>
            <w:left w:val="none" w:sz="0" w:space="0" w:color="auto"/>
            <w:bottom w:val="single" w:sz="6" w:space="0" w:color="DEDDDF"/>
            <w:right w:val="none" w:sz="0" w:space="0" w:color="auto"/>
          </w:divBdr>
          <w:divsChild>
            <w:div w:id="1623536151">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
                <w:div w:id="17948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44509">
          <w:marLeft w:val="-225"/>
          <w:marRight w:val="-225"/>
          <w:marTop w:val="0"/>
          <w:marBottom w:val="0"/>
          <w:divBdr>
            <w:top w:val="none" w:sz="0" w:space="0" w:color="auto"/>
            <w:left w:val="none" w:sz="0" w:space="0" w:color="auto"/>
            <w:bottom w:val="none" w:sz="0" w:space="0" w:color="auto"/>
            <w:right w:val="none" w:sz="0" w:space="0" w:color="auto"/>
          </w:divBdr>
          <w:divsChild>
            <w:div w:id="10512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82870">
      <w:bodyDiv w:val="1"/>
      <w:marLeft w:val="0"/>
      <w:marRight w:val="0"/>
      <w:marTop w:val="0"/>
      <w:marBottom w:val="0"/>
      <w:divBdr>
        <w:top w:val="none" w:sz="0" w:space="0" w:color="auto"/>
        <w:left w:val="none" w:sz="0" w:space="0" w:color="auto"/>
        <w:bottom w:val="none" w:sz="0" w:space="0" w:color="auto"/>
        <w:right w:val="none" w:sz="0" w:space="0" w:color="auto"/>
      </w:divBdr>
    </w:div>
    <w:div w:id="959723143">
      <w:bodyDiv w:val="1"/>
      <w:marLeft w:val="0"/>
      <w:marRight w:val="0"/>
      <w:marTop w:val="0"/>
      <w:marBottom w:val="0"/>
      <w:divBdr>
        <w:top w:val="none" w:sz="0" w:space="0" w:color="auto"/>
        <w:left w:val="none" w:sz="0" w:space="0" w:color="auto"/>
        <w:bottom w:val="none" w:sz="0" w:space="0" w:color="auto"/>
        <w:right w:val="none" w:sz="0" w:space="0" w:color="auto"/>
      </w:divBdr>
    </w:div>
    <w:div w:id="987711129">
      <w:bodyDiv w:val="1"/>
      <w:marLeft w:val="0"/>
      <w:marRight w:val="0"/>
      <w:marTop w:val="0"/>
      <w:marBottom w:val="0"/>
      <w:divBdr>
        <w:top w:val="none" w:sz="0" w:space="0" w:color="auto"/>
        <w:left w:val="none" w:sz="0" w:space="0" w:color="auto"/>
        <w:bottom w:val="none" w:sz="0" w:space="0" w:color="auto"/>
        <w:right w:val="none" w:sz="0" w:space="0" w:color="auto"/>
      </w:divBdr>
    </w:div>
    <w:div w:id="1072853051">
      <w:bodyDiv w:val="1"/>
      <w:marLeft w:val="0"/>
      <w:marRight w:val="0"/>
      <w:marTop w:val="0"/>
      <w:marBottom w:val="0"/>
      <w:divBdr>
        <w:top w:val="none" w:sz="0" w:space="0" w:color="auto"/>
        <w:left w:val="none" w:sz="0" w:space="0" w:color="auto"/>
        <w:bottom w:val="none" w:sz="0" w:space="0" w:color="auto"/>
        <w:right w:val="none" w:sz="0" w:space="0" w:color="auto"/>
      </w:divBdr>
      <w:divsChild>
        <w:div w:id="535974025">
          <w:marLeft w:val="446"/>
          <w:marRight w:val="0"/>
          <w:marTop w:val="0"/>
          <w:marBottom w:val="0"/>
          <w:divBdr>
            <w:top w:val="none" w:sz="0" w:space="0" w:color="auto"/>
            <w:left w:val="none" w:sz="0" w:space="0" w:color="auto"/>
            <w:bottom w:val="none" w:sz="0" w:space="0" w:color="auto"/>
            <w:right w:val="none" w:sz="0" w:space="0" w:color="auto"/>
          </w:divBdr>
        </w:div>
      </w:divsChild>
    </w:div>
    <w:div w:id="1119952073">
      <w:bodyDiv w:val="1"/>
      <w:marLeft w:val="0"/>
      <w:marRight w:val="0"/>
      <w:marTop w:val="0"/>
      <w:marBottom w:val="0"/>
      <w:divBdr>
        <w:top w:val="none" w:sz="0" w:space="0" w:color="auto"/>
        <w:left w:val="none" w:sz="0" w:space="0" w:color="auto"/>
        <w:bottom w:val="none" w:sz="0" w:space="0" w:color="auto"/>
        <w:right w:val="none" w:sz="0" w:space="0" w:color="auto"/>
      </w:divBdr>
    </w:div>
    <w:div w:id="1160460303">
      <w:bodyDiv w:val="1"/>
      <w:marLeft w:val="0"/>
      <w:marRight w:val="0"/>
      <w:marTop w:val="0"/>
      <w:marBottom w:val="0"/>
      <w:divBdr>
        <w:top w:val="none" w:sz="0" w:space="0" w:color="auto"/>
        <w:left w:val="none" w:sz="0" w:space="0" w:color="auto"/>
        <w:bottom w:val="none" w:sz="0" w:space="0" w:color="auto"/>
        <w:right w:val="none" w:sz="0" w:space="0" w:color="auto"/>
      </w:divBdr>
    </w:div>
    <w:div w:id="1241596602">
      <w:bodyDiv w:val="1"/>
      <w:marLeft w:val="0"/>
      <w:marRight w:val="0"/>
      <w:marTop w:val="0"/>
      <w:marBottom w:val="0"/>
      <w:divBdr>
        <w:top w:val="none" w:sz="0" w:space="0" w:color="auto"/>
        <w:left w:val="none" w:sz="0" w:space="0" w:color="auto"/>
        <w:bottom w:val="none" w:sz="0" w:space="0" w:color="auto"/>
        <w:right w:val="none" w:sz="0" w:space="0" w:color="auto"/>
      </w:divBdr>
    </w:div>
    <w:div w:id="1380014962">
      <w:bodyDiv w:val="1"/>
      <w:marLeft w:val="0"/>
      <w:marRight w:val="0"/>
      <w:marTop w:val="0"/>
      <w:marBottom w:val="0"/>
      <w:divBdr>
        <w:top w:val="none" w:sz="0" w:space="0" w:color="auto"/>
        <w:left w:val="none" w:sz="0" w:space="0" w:color="auto"/>
        <w:bottom w:val="none" w:sz="0" w:space="0" w:color="auto"/>
        <w:right w:val="none" w:sz="0" w:space="0" w:color="auto"/>
      </w:divBdr>
    </w:div>
    <w:div w:id="1397122951">
      <w:bodyDiv w:val="1"/>
      <w:marLeft w:val="0"/>
      <w:marRight w:val="0"/>
      <w:marTop w:val="0"/>
      <w:marBottom w:val="0"/>
      <w:divBdr>
        <w:top w:val="none" w:sz="0" w:space="0" w:color="auto"/>
        <w:left w:val="none" w:sz="0" w:space="0" w:color="auto"/>
        <w:bottom w:val="none" w:sz="0" w:space="0" w:color="auto"/>
        <w:right w:val="none" w:sz="0" w:space="0" w:color="auto"/>
      </w:divBdr>
    </w:div>
    <w:div w:id="1399748593">
      <w:bodyDiv w:val="1"/>
      <w:marLeft w:val="0"/>
      <w:marRight w:val="0"/>
      <w:marTop w:val="0"/>
      <w:marBottom w:val="0"/>
      <w:divBdr>
        <w:top w:val="none" w:sz="0" w:space="0" w:color="auto"/>
        <w:left w:val="none" w:sz="0" w:space="0" w:color="auto"/>
        <w:bottom w:val="none" w:sz="0" w:space="0" w:color="auto"/>
        <w:right w:val="none" w:sz="0" w:space="0" w:color="auto"/>
      </w:divBdr>
    </w:div>
    <w:div w:id="1511407784">
      <w:bodyDiv w:val="1"/>
      <w:marLeft w:val="0"/>
      <w:marRight w:val="0"/>
      <w:marTop w:val="0"/>
      <w:marBottom w:val="0"/>
      <w:divBdr>
        <w:top w:val="none" w:sz="0" w:space="0" w:color="auto"/>
        <w:left w:val="none" w:sz="0" w:space="0" w:color="auto"/>
        <w:bottom w:val="none" w:sz="0" w:space="0" w:color="auto"/>
        <w:right w:val="none" w:sz="0" w:space="0" w:color="auto"/>
      </w:divBdr>
    </w:div>
    <w:div w:id="1593585573">
      <w:bodyDiv w:val="1"/>
      <w:marLeft w:val="0"/>
      <w:marRight w:val="0"/>
      <w:marTop w:val="0"/>
      <w:marBottom w:val="0"/>
      <w:divBdr>
        <w:top w:val="none" w:sz="0" w:space="0" w:color="auto"/>
        <w:left w:val="none" w:sz="0" w:space="0" w:color="auto"/>
        <w:bottom w:val="none" w:sz="0" w:space="0" w:color="auto"/>
        <w:right w:val="none" w:sz="0" w:space="0" w:color="auto"/>
      </w:divBdr>
    </w:div>
    <w:div w:id="1700474220">
      <w:bodyDiv w:val="1"/>
      <w:marLeft w:val="0"/>
      <w:marRight w:val="0"/>
      <w:marTop w:val="0"/>
      <w:marBottom w:val="0"/>
      <w:divBdr>
        <w:top w:val="none" w:sz="0" w:space="0" w:color="auto"/>
        <w:left w:val="none" w:sz="0" w:space="0" w:color="auto"/>
        <w:bottom w:val="none" w:sz="0" w:space="0" w:color="auto"/>
        <w:right w:val="none" w:sz="0" w:space="0" w:color="auto"/>
      </w:divBdr>
    </w:div>
    <w:div w:id="1704793423">
      <w:bodyDiv w:val="1"/>
      <w:marLeft w:val="0"/>
      <w:marRight w:val="0"/>
      <w:marTop w:val="0"/>
      <w:marBottom w:val="0"/>
      <w:divBdr>
        <w:top w:val="none" w:sz="0" w:space="0" w:color="auto"/>
        <w:left w:val="none" w:sz="0" w:space="0" w:color="auto"/>
        <w:bottom w:val="none" w:sz="0" w:space="0" w:color="auto"/>
        <w:right w:val="none" w:sz="0" w:space="0" w:color="auto"/>
      </w:divBdr>
    </w:div>
    <w:div w:id="1746028413">
      <w:bodyDiv w:val="1"/>
      <w:marLeft w:val="0"/>
      <w:marRight w:val="0"/>
      <w:marTop w:val="0"/>
      <w:marBottom w:val="0"/>
      <w:divBdr>
        <w:top w:val="none" w:sz="0" w:space="0" w:color="auto"/>
        <w:left w:val="none" w:sz="0" w:space="0" w:color="auto"/>
        <w:bottom w:val="none" w:sz="0" w:space="0" w:color="auto"/>
        <w:right w:val="none" w:sz="0" w:space="0" w:color="auto"/>
      </w:divBdr>
      <w:divsChild>
        <w:div w:id="1134060577">
          <w:marLeft w:val="0"/>
          <w:marRight w:val="0"/>
          <w:marTop w:val="0"/>
          <w:marBottom w:val="0"/>
          <w:divBdr>
            <w:top w:val="none" w:sz="0" w:space="0" w:color="auto"/>
            <w:left w:val="none" w:sz="0" w:space="0" w:color="auto"/>
            <w:bottom w:val="none" w:sz="0" w:space="0" w:color="auto"/>
            <w:right w:val="none" w:sz="0" w:space="0" w:color="auto"/>
          </w:divBdr>
        </w:div>
        <w:div w:id="1937130736">
          <w:marLeft w:val="0"/>
          <w:marRight w:val="0"/>
          <w:marTop w:val="0"/>
          <w:marBottom w:val="0"/>
          <w:divBdr>
            <w:top w:val="none" w:sz="0" w:space="0" w:color="auto"/>
            <w:left w:val="none" w:sz="0" w:space="0" w:color="auto"/>
            <w:bottom w:val="none" w:sz="0" w:space="0" w:color="auto"/>
            <w:right w:val="none" w:sz="0" w:space="0" w:color="auto"/>
          </w:divBdr>
        </w:div>
      </w:divsChild>
    </w:div>
    <w:div w:id="1824197289">
      <w:bodyDiv w:val="1"/>
      <w:marLeft w:val="0"/>
      <w:marRight w:val="0"/>
      <w:marTop w:val="0"/>
      <w:marBottom w:val="0"/>
      <w:divBdr>
        <w:top w:val="none" w:sz="0" w:space="0" w:color="auto"/>
        <w:left w:val="none" w:sz="0" w:space="0" w:color="auto"/>
        <w:bottom w:val="none" w:sz="0" w:space="0" w:color="auto"/>
        <w:right w:val="none" w:sz="0" w:space="0" w:color="auto"/>
      </w:divBdr>
    </w:div>
    <w:div w:id="1869561615">
      <w:bodyDiv w:val="1"/>
      <w:marLeft w:val="0"/>
      <w:marRight w:val="0"/>
      <w:marTop w:val="0"/>
      <w:marBottom w:val="0"/>
      <w:divBdr>
        <w:top w:val="none" w:sz="0" w:space="0" w:color="auto"/>
        <w:left w:val="none" w:sz="0" w:space="0" w:color="auto"/>
        <w:bottom w:val="none" w:sz="0" w:space="0" w:color="auto"/>
        <w:right w:val="none" w:sz="0" w:space="0" w:color="auto"/>
      </w:divBdr>
    </w:div>
    <w:div w:id="1944414310">
      <w:bodyDiv w:val="1"/>
      <w:marLeft w:val="0"/>
      <w:marRight w:val="0"/>
      <w:marTop w:val="0"/>
      <w:marBottom w:val="0"/>
      <w:divBdr>
        <w:top w:val="none" w:sz="0" w:space="0" w:color="auto"/>
        <w:left w:val="none" w:sz="0" w:space="0" w:color="auto"/>
        <w:bottom w:val="none" w:sz="0" w:space="0" w:color="auto"/>
        <w:right w:val="none" w:sz="0" w:space="0" w:color="auto"/>
      </w:divBdr>
    </w:div>
    <w:div w:id="1944605880">
      <w:bodyDiv w:val="1"/>
      <w:marLeft w:val="0"/>
      <w:marRight w:val="0"/>
      <w:marTop w:val="0"/>
      <w:marBottom w:val="0"/>
      <w:divBdr>
        <w:top w:val="none" w:sz="0" w:space="0" w:color="auto"/>
        <w:left w:val="none" w:sz="0" w:space="0" w:color="auto"/>
        <w:bottom w:val="none" w:sz="0" w:space="0" w:color="auto"/>
        <w:right w:val="none" w:sz="0" w:space="0" w:color="auto"/>
      </w:divBdr>
      <w:divsChild>
        <w:div w:id="1410033250">
          <w:marLeft w:val="0"/>
          <w:marRight w:val="0"/>
          <w:marTop w:val="0"/>
          <w:marBottom w:val="0"/>
          <w:divBdr>
            <w:top w:val="none" w:sz="0" w:space="0" w:color="auto"/>
            <w:left w:val="none" w:sz="0" w:space="0" w:color="auto"/>
            <w:bottom w:val="none" w:sz="0" w:space="0" w:color="auto"/>
            <w:right w:val="none" w:sz="0" w:space="0" w:color="auto"/>
          </w:divBdr>
        </w:div>
        <w:div w:id="1419519761">
          <w:marLeft w:val="0"/>
          <w:marRight w:val="0"/>
          <w:marTop w:val="0"/>
          <w:marBottom w:val="0"/>
          <w:divBdr>
            <w:top w:val="none" w:sz="0" w:space="0" w:color="auto"/>
            <w:left w:val="none" w:sz="0" w:space="0" w:color="auto"/>
            <w:bottom w:val="none" w:sz="0" w:space="0" w:color="auto"/>
            <w:right w:val="none" w:sz="0" w:space="0" w:color="auto"/>
          </w:divBdr>
        </w:div>
        <w:div w:id="1539009740">
          <w:marLeft w:val="0"/>
          <w:marRight w:val="0"/>
          <w:marTop w:val="0"/>
          <w:marBottom w:val="0"/>
          <w:divBdr>
            <w:top w:val="none" w:sz="0" w:space="0" w:color="auto"/>
            <w:left w:val="none" w:sz="0" w:space="0" w:color="auto"/>
            <w:bottom w:val="none" w:sz="0" w:space="0" w:color="auto"/>
            <w:right w:val="none" w:sz="0" w:space="0" w:color="auto"/>
          </w:divBdr>
        </w:div>
      </w:divsChild>
    </w:div>
    <w:div w:id="1947731824">
      <w:bodyDiv w:val="1"/>
      <w:marLeft w:val="0"/>
      <w:marRight w:val="0"/>
      <w:marTop w:val="0"/>
      <w:marBottom w:val="0"/>
      <w:divBdr>
        <w:top w:val="none" w:sz="0" w:space="0" w:color="auto"/>
        <w:left w:val="none" w:sz="0" w:space="0" w:color="auto"/>
        <w:bottom w:val="none" w:sz="0" w:space="0" w:color="auto"/>
        <w:right w:val="none" w:sz="0" w:space="0" w:color="auto"/>
      </w:divBdr>
    </w:div>
    <w:div w:id="2100714793">
      <w:bodyDiv w:val="1"/>
      <w:marLeft w:val="0"/>
      <w:marRight w:val="0"/>
      <w:marTop w:val="0"/>
      <w:marBottom w:val="0"/>
      <w:divBdr>
        <w:top w:val="none" w:sz="0" w:space="0" w:color="auto"/>
        <w:left w:val="none" w:sz="0" w:space="0" w:color="auto"/>
        <w:bottom w:val="none" w:sz="0" w:space="0" w:color="auto"/>
        <w:right w:val="none" w:sz="0" w:space="0" w:color="auto"/>
      </w:divBdr>
    </w:div>
    <w:div w:id="2103211172">
      <w:bodyDiv w:val="1"/>
      <w:marLeft w:val="0"/>
      <w:marRight w:val="0"/>
      <w:marTop w:val="0"/>
      <w:marBottom w:val="0"/>
      <w:divBdr>
        <w:top w:val="none" w:sz="0" w:space="0" w:color="auto"/>
        <w:left w:val="none" w:sz="0" w:space="0" w:color="auto"/>
        <w:bottom w:val="none" w:sz="0" w:space="0" w:color="auto"/>
        <w:right w:val="none" w:sz="0" w:space="0" w:color="auto"/>
      </w:divBdr>
    </w:div>
    <w:div w:id="2126845753">
      <w:bodyDiv w:val="1"/>
      <w:marLeft w:val="0"/>
      <w:marRight w:val="0"/>
      <w:marTop w:val="0"/>
      <w:marBottom w:val="0"/>
      <w:divBdr>
        <w:top w:val="none" w:sz="0" w:space="0" w:color="auto"/>
        <w:left w:val="none" w:sz="0" w:space="0" w:color="auto"/>
        <w:bottom w:val="none" w:sz="0" w:space="0" w:color="auto"/>
        <w:right w:val="none" w:sz="0" w:space="0" w:color="auto"/>
      </w:divBdr>
      <w:divsChild>
        <w:div w:id="267079856">
          <w:marLeft w:val="446"/>
          <w:marRight w:val="0"/>
          <w:marTop w:val="0"/>
          <w:marBottom w:val="0"/>
          <w:divBdr>
            <w:top w:val="none" w:sz="0" w:space="0" w:color="auto"/>
            <w:left w:val="none" w:sz="0" w:space="0" w:color="auto"/>
            <w:bottom w:val="none" w:sz="0" w:space="0" w:color="auto"/>
            <w:right w:val="none" w:sz="0" w:space="0" w:color="auto"/>
          </w:divBdr>
        </w:div>
      </w:divsChild>
    </w:div>
    <w:div w:id="2134861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australiacouncil.gov.au/investment-and-development/international-engagement/expression-of-interest-artistic-proposal-venice-biennale-202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roberts@australiacouncil.gov.au"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australiacouncil.gov.au/investment-and-development/international-engagement/expression-of-interest-artistic-proposal-venice-biennale-2024/"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CA">
      <a:dk1>
        <a:sysClr val="windowText" lastClr="000000"/>
      </a:dk1>
      <a:lt1>
        <a:sysClr val="window" lastClr="FFFFFF"/>
      </a:lt1>
      <a:dk2>
        <a:srgbClr val="7F7F7F"/>
      </a:dk2>
      <a:lt2>
        <a:srgbClr val="F2F2F2"/>
      </a:lt2>
      <a:accent1>
        <a:srgbClr val="E6172F"/>
      </a:accent1>
      <a:accent2>
        <a:srgbClr val="59595B"/>
      </a:accent2>
      <a:accent3>
        <a:srgbClr val="D4CE3E"/>
      </a:accent3>
      <a:accent4>
        <a:srgbClr val="A7CA63"/>
      </a:accent4>
      <a:accent5>
        <a:srgbClr val="31ACAE"/>
      </a:accent5>
      <a:accent6>
        <a:srgbClr val="3A99C9"/>
      </a:accent6>
      <a:hlink>
        <a:srgbClr val="E6172F"/>
      </a:hlink>
      <a:folHlink>
        <a:srgbClr val="E6172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 Marketing" ma:contentTypeID="0x010100E387570059B2A749AFEB864DE0479DFC030033AEACF5C45BC94D98552EBD639A1032" ma:contentTypeVersion="4264" ma:contentTypeDescription="" ma:contentTypeScope="" ma:versionID="aa4f207da2a27ce623535435fa36599f">
  <xsd:schema xmlns:xsd="http://www.w3.org/2001/XMLSchema" xmlns:xs="http://www.w3.org/2001/XMLSchema" xmlns:p="http://schemas.microsoft.com/office/2006/metadata/properties" xmlns:ns2="540dc7de-372d-481f-ad26-43c15b62b4cb" targetNamespace="http://schemas.microsoft.com/office/2006/metadata/properties" ma:root="true" ma:fieldsID="a9e08bb9f8435a68c7106fea3544b0fc" ns2:_="">
    <xsd:import namespace="540dc7de-372d-481f-ad26-43c15b62b4cb"/>
    <xsd:element name="properties">
      <xsd:complexType>
        <xsd:sequence>
          <xsd:element name="documentManagement">
            <xsd:complexType>
              <xsd:all>
                <xsd:element ref="ns2:TaxCatchAll" minOccurs="0"/>
                <xsd:element ref="ns2:TaxCatchAllLabel" minOccurs="0"/>
                <xsd:element ref="ns2:n2836933787a47b8b70e28960c3403f2" minOccurs="0"/>
                <xsd:element ref="ns2:facdae73cba2495d94230e7af94e68b0" minOccurs="0"/>
                <xsd:element ref="ns2:SecClass" minOccurs="0"/>
                <xsd:element ref="ns2:SecCaveat" minOccurs="0"/>
                <xsd:element ref="ns2:FinYear" minOccurs="0"/>
                <xsd:element ref="ns2:Year" minOccurs="0"/>
                <xsd:element ref="ns2:Source" minOccurs="0"/>
                <xsd:element ref="ns2:CreateName" minOccurs="0"/>
                <xsd:element ref="ns2:CreateDate" minOccurs="0"/>
                <xsd:element ref="ns2:LastModDate" minOccurs="0"/>
                <xsd:element ref="ns2:Symbolcode" minOccurs="0"/>
                <xsd:element ref="ns2:Deletedate" minOccurs="0"/>
                <xsd:element ref="ns2:Transferdate" minOccurs="0"/>
                <xsd:element ref="ns2:RetentionAction" minOccurs="0"/>
                <xsd:element ref="ns2:RetentionStatus" minOccurs="0"/>
                <xsd:element ref="ns2:Lastrevdate" minOccurs="0"/>
                <xsd:element ref="ns2:Nextrevdate" minOccurs="0"/>
                <xsd:element ref="ns2:VitalRecord" minOccurs="0"/>
                <xsd:element ref="ns2:EmAttachCount" minOccurs="0"/>
                <xsd:element ref="ns2:EmAttachmentNames" minOccurs="0"/>
                <xsd:element ref="ns2:EmBCC" minOccurs="0"/>
                <xsd:element ref="ns2:EmBody" minOccurs="0"/>
                <xsd:element ref="ns2:EmCategory" minOccurs="0"/>
                <xsd:element ref="ns2:EmCC"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ID" minOccurs="0"/>
                <xsd:element ref="ns2:EmImportance" minOccurs="0"/>
                <xsd:element ref="ns2:EmSubject" minOccurs="0"/>
                <xsd:element ref="ns2:EmSensitivity" minOccurs="0"/>
                <xsd:element ref="ns2:EmTo" minOccurs="0"/>
                <xsd:element ref="ns2:EmToAddress" minOccurs="0"/>
                <xsd:element ref="ns2:EmType" minOccurs="0"/>
                <xsd:element ref="ns2:ScanUser" minOccurs="0"/>
                <xsd:element ref="ns2:ScannedName" minOccurs="0"/>
                <xsd:element ref="ns2:ScannedDate" minOccurs="0"/>
                <xsd:element ref="ns2:_dlc_DocId" minOccurs="0"/>
                <xsd:element ref="ns2:_dlc_DocIdUrl" minOccurs="0"/>
                <xsd:element ref="ns2:_dlc_DocIdPersistId" minOccurs="0"/>
                <xsd:element ref="ns2:e4333ceccd3549b09b2ba984de9ce1ed" minOccurs="0"/>
                <xsd:element ref="ns2:e13f7c6e125846ca9e5165876eaa1b30" minOccurs="0"/>
                <xsd:element ref="ns2:LastModName" minOccurs="0"/>
                <xsd:element ref="ns2:eae731ec622d40fa98d8668e6740f701" minOccurs="0"/>
                <xsd:element ref="ns2:Document_x0020_Control_x0020_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dc7de-372d-481f-ad26-43c15b62b4c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78c7df1-0d0a-42c7-b7f1-54156b703d82}" ma:internalName="TaxCatchAll" ma:showField="CatchAllData"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78c7df1-0d0a-42c7-b7f1-54156b703d82}" ma:internalName="TaxCatchAllLabel" ma:readOnly="true" ma:showField="CatchAllDataLabel" ma:web="1dd99aa1-0a86-4083-b23b-1ab8e31a9082">
      <xsd:complexType>
        <xsd:complexContent>
          <xsd:extension base="dms:MultiChoiceLookup">
            <xsd:sequence>
              <xsd:element name="Value" type="dms:Lookup" maxOccurs="unbounded" minOccurs="0" nillable="true"/>
            </xsd:sequence>
          </xsd:extension>
        </xsd:complexContent>
      </xsd:complexType>
    </xsd:element>
    <xsd:element name="n2836933787a47b8b70e28960c3403f2" ma:index="10" nillable="true" ma:taxonomy="true" ma:internalName="n2836933787a47b8b70e28960c3403f2" ma:taxonomyFieldName="DocType" ma:displayName="Document Type" ma:fieldId="{72836933-787a-47b8-b70e-28960c3403f2}" ma:sspId="147c72d7-14fc-40b8-9757-68ac2fd8ae9a" ma:termSetId="863fd04b-5818-43f6-b735-70ad377ceda7" ma:anchorId="00000000-0000-0000-0000-000000000000" ma:open="false" ma:isKeyword="false">
      <xsd:complexType>
        <xsd:sequence>
          <xsd:element ref="pc:Terms" minOccurs="0" maxOccurs="1"/>
        </xsd:sequence>
      </xsd:complexType>
    </xsd:element>
    <xsd:element name="facdae73cba2495d94230e7af94e68b0" ma:index="12" nillable="true" ma:taxonomy="true" ma:internalName="facdae73cba2495d94230e7af94e68b0" ma:taxonomyFieldName="Topic" ma:displayName="Topic" ma:default="" ma:fieldId="{facdae73-cba2-495d-9423-0e7af94e68b0}" ma:taxonomyMulti="true" ma:sspId="147c72d7-14fc-40b8-9757-68ac2fd8ae9a" ma:termSetId="ed937544-d35b-459c-b255-f96fa78fd311" ma:anchorId="00000000-0000-0000-0000-000000000000" ma:open="false" ma:isKeyword="false">
      <xsd:complexType>
        <xsd:sequence>
          <xsd:element ref="pc:Terms" minOccurs="0" maxOccurs="1"/>
        </xsd:sequence>
      </xsd:complexType>
    </xsd:element>
    <xsd:element name="SecClass" ma:index="14" nillable="true" ma:displayName="Security Classification" ma:default="Official" ma:description="Security Classification" ma:format="Dropdown" ma:internalName="SecClass">
      <xsd:simpleType>
        <xsd:restriction base="dms:Choice">
          <xsd:enumeration value="Official"/>
          <xsd:enumeration value="Official Sensitive"/>
          <xsd:enumeration value="Protected"/>
          <xsd:enumeration value="Unofficial"/>
          <xsd:enumeration value="Unclassified"/>
        </xsd:restriction>
      </xsd:simpleType>
    </xsd:element>
    <xsd:element name="SecCaveat" ma:index="15" nillable="true" ma:displayName="Security Caveat" ma:description="Caveat" ma:internalName="SecCaveat">
      <xsd:complexType>
        <xsd:complexContent>
          <xsd:extension base="dms:MultiChoice">
            <xsd:sequence>
              <xsd:element name="Value" maxOccurs="unbounded" minOccurs="0" nillable="true">
                <xsd:simpleType>
                  <xsd:restriction base="dms:Choice">
                    <xsd:enumeration value="Not for public release"/>
                  </xsd:restriction>
                </xsd:simpleType>
              </xsd:element>
            </xsd:sequence>
          </xsd:extension>
        </xsd:complexContent>
      </xsd:complexType>
    </xsd:element>
    <xsd:element name="FinYear" ma:index="16" nillable="true" ma:displayName="Financial Year" ma:default="2022-23" ma:description="System defaulted to allow grouping of information by budget period." ma:format="Dropdown" ma:internalName="FinYear">
      <xsd:simpleType>
        <xsd:restriction base="dms:Choice">
          <xsd:enumeration value="2017-18"/>
          <xsd:enumeration value="2018-19"/>
          <xsd:enumeration value="2019-20"/>
          <xsd:enumeration value="2020-21"/>
          <xsd:enumeration value="2010-11"/>
          <xsd:enumeration value="2011-12. 2012-13"/>
          <xsd:enumeration value="2013-14"/>
          <xsd:enumeration value="2014-15"/>
          <xsd:enumeration value="2015-16"/>
          <xsd:enumeration value="2016-17"/>
          <xsd:enumeration value="2021-22"/>
          <xsd:enumeration value="2022-23"/>
        </xsd:restriction>
      </xsd:simpleType>
    </xsd:element>
    <xsd:element name="Year" ma:index="17" nillable="true" ma:displayName="Year" ma:default="2022" ma:description="System defaulted to allow grouping of information by year. Also used for archiving" ma:format="Dropdown" ma:internalName="Year">
      <xsd:simpleType>
        <xsd:union memberTypes="dms:Text">
          <xsd:simpleType>
            <xsd:restriction base="dms:Choice">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enumeration value="1988"/>
              <xsd:enumeration value="1987"/>
              <xsd:enumeration value="1986"/>
              <xsd:enumeration value="1985"/>
              <xsd:enumeration value="1984"/>
              <xsd:enumeration value="1983"/>
              <xsd:enumeration value="1982"/>
              <xsd:enumeration value="1981"/>
              <xsd:enumeration value="1980"/>
            </xsd:restriction>
          </xsd:simpleType>
        </xsd:union>
      </xsd:simpleType>
    </xsd:element>
    <xsd:element name="Source" ma:index="18" nillable="true" ma:displayName="Source" ma:description="Reference to source system of information item. Default will map to MIE SharePoint. Other sources may be INPACT, CBMS etc." ma:format="Dropdown" ma:internalName="Source">
      <xsd:simpleType>
        <xsd:restriction base="dms:Choice">
          <xsd:enumeration value="Share Drive"/>
          <xsd:enumeration value="SP 2013"/>
          <xsd:enumeration value="RM 8"/>
          <xsd:enumeration value="GMS"/>
        </xsd:restriction>
      </xsd:simpleType>
    </xsd:element>
    <xsd:element name="CreateName" ma:index="19" nillable="true" ma:displayName="Created by Name" ma:description="Name of user who created document" ma:internalName="CreateName">
      <xsd:simpleType>
        <xsd:restriction base="dms:Text"/>
      </xsd:simpleType>
    </xsd:element>
    <xsd:element name="CreateDate" ma:index="20" nillable="true" ma:displayName="Created Date" ma:description="Date/time when document was created" ma:format="DateTime" ma:internalName="CreateDate">
      <xsd:simpleType>
        <xsd:restriction base="dms:DateTime"/>
      </xsd:simpleType>
    </xsd:element>
    <xsd:element name="LastModDate" ma:index="21" nillable="true" ma:displayName="Modified Date" ma:description="Date/time when document was last time modified by a user (as opposed to system updtates)" ma:format="DateTime" ma:internalName="LastModDate">
      <xsd:simpleType>
        <xsd:restriction base="dms:DateTime"/>
      </xsd:simpleType>
    </xsd:element>
    <xsd:element name="Symbolcode" ma:index="22" nillable="true" ma:displayName="Symbol Code" ma:description="Generated text combination of Location+Title+Date" ma:internalName="Symbolcode">
      <xsd:simpleType>
        <xsd:restriction base="dms:Text"/>
      </xsd:simpleType>
    </xsd:element>
    <xsd:element name="Deletedate" ma:index="23" nillable="true" ma:displayName="Records delete date" ma:description="Records date document deleted" ma:internalName="Deletedate">
      <xsd:simpleType>
        <xsd:restriction base="dms:DateTime"/>
      </xsd:simpleType>
    </xsd:element>
    <xsd:element name="Transferdate" ma:index="24" nillable="true" ma:displayName="Records transfer date" ma:description="Records date document transferred or exported as part of MoG change" ma:internalName="Transferdate">
      <xsd:simpleType>
        <xsd:restriction base="dms:DateTime"/>
      </xsd:simpleType>
    </xsd:element>
    <xsd:element name="RetentionAction" ma:index="25" nillable="true" ma:displayName="Retention Action" ma:description="Retention Action" ma:internalName="RetentionAction">
      <xsd:simpleType>
        <xsd:restriction base="dms:Text">
          <xsd:maxLength value="255"/>
        </xsd:restriction>
      </xsd:simpleType>
    </xsd:element>
    <xsd:element name="RetentionStatus" ma:index="26" nillable="true" ma:displayName="Retention Status" ma:description="Retention Status" ma:format="Dropdown" ma:internalName="RetentionStatus">
      <xsd:simpleType>
        <xsd:union memberTypes="dms:Text">
          <xsd:simpleType>
            <xsd:restriction base="dms:Choice">
              <xsd:enumeration value="Destroyed"/>
            </xsd:restriction>
          </xsd:simpleType>
        </xsd:union>
      </xsd:simpleType>
    </xsd:element>
    <xsd:element name="Lastrevdate" ma:index="27" nillable="true" ma:displayName="Last Review Date" ma:description="Last Review Date" ma:internalName="Lastrevdate">
      <xsd:simpleType>
        <xsd:restriction base="dms:DateTime"/>
      </xsd:simpleType>
    </xsd:element>
    <xsd:element name="Nextrevdate" ma:index="28" nillable="true" ma:displayName="Next Review Date" ma:description="Next Review Date" ma:internalName="Nextrevdate">
      <xsd:simpleType>
        <xsd:restriction base="dms:DateTime"/>
      </xsd:simpleType>
    </xsd:element>
    <xsd:element name="VitalRecord" ma:index="29" nillable="true" ma:displayName="Vital Record" ma:default="0" ma:description="" ma:internalName="VitalRecord">
      <xsd:simpleType>
        <xsd:restriction base="dms:Boolean"/>
      </xsd:simpleType>
    </xsd:element>
    <xsd:element name="EmAttachCount" ma:index="30" nillable="true" ma:displayName="Email attachment count" ma:description="" ma:internalName="EmAttachCount">
      <xsd:simpleType>
        <xsd:restriction base="dms:Number"/>
      </xsd:simpleType>
    </xsd:element>
    <xsd:element name="EmAttachmentNames" ma:index="31" nillable="true" ma:displayName="Email attachment names" ma:internalName="EmAttachmentNames">
      <xsd:simpleType>
        <xsd:restriction base="dms:Note"/>
      </xsd:simpleType>
    </xsd:element>
    <xsd:element name="EmBCC" ma:index="32" nillable="true" ma:displayName="Email BCC" ma:internalName="EmBCC">
      <xsd:simpleType>
        <xsd:restriction base="dms:Note">
          <xsd:maxLength value="255"/>
        </xsd:restriction>
      </xsd:simpleType>
    </xsd:element>
    <xsd:element name="EmBody" ma:index="33" nillable="true" ma:displayName="Email Body" ma:internalName="EmBody" ma:readOnly="false">
      <xsd:simpleType>
        <xsd:restriction base="dms:Note">
          <xsd:maxLength value="255"/>
        </xsd:restriction>
      </xsd:simpleType>
    </xsd:element>
    <xsd:element name="EmCategory" ma:index="34" nillable="true" ma:displayName="Email Category" ma:internalName="EmCategory">
      <xsd:simpleType>
        <xsd:restriction base="dms:Note">
          <xsd:maxLength value="255"/>
        </xsd:restriction>
      </xsd:simpleType>
    </xsd:element>
    <xsd:element name="EmCC" ma:index="35" nillable="true" ma:displayName="Email CC" ma:internalName="EmCC">
      <xsd:simpleType>
        <xsd:restriction base="dms:Note"/>
      </xsd:simpleType>
    </xsd:element>
    <xsd:element name="EmCon" ma:index="36" nillable="true" ma:displayName="Email Conversation" ma:description="This metadata is saved to enable an Outlook like email thread view" ma:internalName="EmCon">
      <xsd:simpleType>
        <xsd:restriction base="dms:Note">
          <xsd:maxLength value="255"/>
        </xsd:restriction>
      </xsd:simpleType>
    </xsd:element>
    <xsd:element name="EmConversationID" ma:index="37" nillable="true" ma:displayName="Email Conversation ID" ma:description="This metadata is saved to enable an Outlook like email thread view" ma:internalName="EmConversationID">
      <xsd:simpleType>
        <xsd:restriction base="dms:Note">
          <xsd:maxLength value="255"/>
        </xsd:restriction>
      </xsd:simpleType>
    </xsd:element>
    <xsd:element name="EmConversationIndex" ma:index="38" nillable="true" ma:displayName="Email Conversation Index" ma:description="This metadata is saved to enable an Outlook like email thread view" ma:internalName="EmConversationIndex">
      <xsd:simpleType>
        <xsd:restriction base="dms:Note">
          <xsd:maxLength value="255"/>
        </xsd:restriction>
      </xsd:simpleType>
    </xsd:element>
    <xsd:element name="EmDate" ma:index="39" nillable="true" ma:displayName="Email Date" ma:description="" ma:internalName="EmDate">
      <xsd:simpleType>
        <xsd:restriction base="dms:DateTime"/>
      </xsd:simpleType>
    </xsd:element>
    <xsd:element name="EmDateReceived" ma:index="40" nillable="true" ma:displayName="Email Date Received" ma:description="" ma:internalName="EmDateReceived">
      <xsd:simpleType>
        <xsd:restriction base="dms:DateTime"/>
      </xsd:simpleType>
    </xsd:element>
    <xsd:element name="EmDateSent" ma:index="41" nillable="true" ma:displayName="Email Date Sent" ma:description="" ma:internalName="EmDateSent">
      <xsd:simpleType>
        <xsd:restriction base="dms:DateTime"/>
      </xsd:simpleType>
    </xsd:element>
    <xsd:element name="EmFrom" ma:index="42" nillable="true" ma:displayName="Email From" ma:internalName="EmFrom">
      <xsd:simpleType>
        <xsd:restriction base="dms:Note">
          <xsd:maxLength value="255"/>
        </xsd:restriction>
      </xsd:simpleType>
    </xsd:element>
    <xsd:element name="EmFromName" ma:index="43" nillable="true" ma:displayName="Email From Name" ma:internalName="EmFromName">
      <xsd:simpleType>
        <xsd:restriction base="dms:Note">
          <xsd:maxLength value="255"/>
        </xsd:restriction>
      </xsd:simpleType>
    </xsd:element>
    <xsd:element name="EmID" ma:index="44" nillable="true" ma:displayName="Email ID" ma:internalName="EmID" ma:readOnly="false">
      <xsd:simpleType>
        <xsd:restriction base="dms:Note">
          <xsd:maxLength value="255"/>
        </xsd:restriction>
      </xsd:simpleType>
    </xsd:element>
    <xsd:element name="EmImportance" ma:index="45" nillable="true" ma:displayName="Email Importance" ma:internalName="EmImportance" ma:readOnly="false">
      <xsd:simpleType>
        <xsd:restriction base="dms:Note">
          <xsd:maxLength value="255"/>
        </xsd:restriction>
      </xsd:simpleType>
    </xsd:element>
    <xsd:element name="EmSubject" ma:index="46" nillable="true" ma:displayName="Email Subject" ma:description="Separate to Title. System generated Title and File Name rules to be determined" ma:internalName="EmSubject">
      <xsd:simpleType>
        <xsd:restriction base="dms:Note">
          <xsd:maxLength value="255"/>
        </xsd:restriction>
      </xsd:simpleType>
    </xsd:element>
    <xsd:element name="EmSensitivity" ma:index="47" nillable="true" ma:displayName="Email Sensitivity" ma:internalName="EmSensitivity" ma:readOnly="false">
      <xsd:simpleType>
        <xsd:restriction base="dms:Note">
          <xsd:maxLength value="255"/>
        </xsd:restriction>
      </xsd:simpleType>
    </xsd:element>
    <xsd:element name="EmTo" ma:index="48" nillable="true" ma:displayName="Email To" ma:internalName="EmTo">
      <xsd:simpleType>
        <xsd:restriction base="dms:Note">
          <xsd:maxLength value="255"/>
        </xsd:restriction>
      </xsd:simpleType>
    </xsd:element>
    <xsd:element name="EmToAddress" ma:index="49" nillable="true" ma:displayName="Email To Address" ma:description="Text of address names" ma:internalName="EmToAddress">
      <xsd:simpleType>
        <xsd:restriction base="dms:Note">
          <xsd:maxLength value="255"/>
        </xsd:restriction>
      </xsd:simpleType>
    </xsd:element>
    <xsd:element name="EmType" ma:index="50" nillable="true" ma:displayName="Email Type" ma:internalName="EmType" ma:readOnly="false">
      <xsd:simpleType>
        <xsd:restriction base="dms:Note">
          <xsd:maxLength value="255"/>
        </xsd:restriction>
      </xsd:simpleType>
    </xsd:element>
    <xsd:element name="ScanUser" ma:index="51" nillable="true" ma:displayName="Scanned by User ID" ma:description="" ma:internalName="ScanU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annedName" ma:index="52" nillable="true" ma:displayName="Scanned by Name" ma:description="" ma:internalName="ScannedName">
      <xsd:simpleType>
        <xsd:restriction base="dms:Text"/>
      </xsd:simpleType>
    </xsd:element>
    <xsd:element name="ScannedDate" ma:index="53" nillable="true" ma:displayName="Scanned Date" ma:description="" ma:internalName="ScannedDate">
      <xsd:simpleType>
        <xsd:restriction base="dms:DateTime"/>
      </xsd:simpleType>
    </xsd:element>
    <xsd:element name="_dlc_DocId" ma:index="54" nillable="true" ma:displayName="Document ID Value" ma:description="The value of the document ID assigned to this item." ma:indexed="true" ma:internalName="_dlc_DocId" ma:readOnly="true">
      <xsd:simpleType>
        <xsd:restriction base="dms:Text"/>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e4333ceccd3549b09b2ba984de9ce1ed" ma:index="57" nillable="true" ma:taxonomy="true" ma:internalName="e4333ceccd3549b09b2ba984de9ce1ed" ma:taxonomyFieldName="BusUnit" ma:displayName="Business Unit" ma:default="" ma:fieldId="{e4333cec-cd35-49b0-9b2b-a984de9ce1ed}" ma:sspId="147c72d7-14fc-40b8-9757-68ac2fd8ae9a" ma:termSetId="a2f96bf3-fd7a-4c43-8b51-4c50683e110b" ma:anchorId="00000000-0000-0000-0000-000000000000" ma:open="false" ma:isKeyword="false">
      <xsd:complexType>
        <xsd:sequence>
          <xsd:element ref="pc:Terms" minOccurs="0" maxOccurs="1"/>
        </xsd:sequence>
      </xsd:complexType>
    </xsd:element>
    <xsd:element name="e13f7c6e125846ca9e5165876eaa1b30" ma:index="59" nillable="true" ma:taxonomy="true" ma:internalName="e13f7c6e125846ca9e5165876eaa1b30" ma:taxonomyFieldName="DisposalClass" ma:displayName="Disposal Class" ma:readOnly="false" ma:default="" ma:fieldId="{e13f7c6e-1258-46ca-9e51-65876eaa1b30}" ma:sspId="147c72d7-14fc-40b8-9757-68ac2fd8ae9a" ma:termSetId="463c9a5c-c463-4e4a-910c-661bb568b6ba" ma:anchorId="00000000-0000-0000-0000-000000000000" ma:open="false" ma:isKeyword="false">
      <xsd:complexType>
        <xsd:sequence>
          <xsd:element ref="pc:Terms" minOccurs="0" maxOccurs="1"/>
        </xsd:sequence>
      </xsd:complexType>
    </xsd:element>
    <xsd:element name="LastModName" ma:index="61" nillable="true" ma:displayName="Last Modified by Name" ma:description="For archiving purposes" ma:internalName="LastModName">
      <xsd:simpleType>
        <xsd:restriction base="dms:Text"/>
      </xsd:simpleType>
    </xsd:element>
    <xsd:element name="eae731ec622d40fa98d8668e6740f701" ma:index="62" nillable="true" ma:taxonomy="true" ma:internalName="eae731ec622d40fa98d8668e6740f701" ma:taxonomyFieldName="HelpTopic" ma:displayName="Help Topic" ma:default="" ma:fieldId="{eae731ec-622d-40fa-98d8-668e6740f701}" ma:taxonomyMulti="true" ma:sspId="147c72d7-14fc-40b8-9757-68ac2fd8ae9a" ma:termSetId="f726e3fc-a8f4-422a-a475-c513f56f0bc8" ma:anchorId="00000000-0000-0000-0000-000000000000" ma:open="true" ma:isKeyword="false">
      <xsd:complexType>
        <xsd:sequence>
          <xsd:element ref="pc:Terms" minOccurs="0" maxOccurs="1"/>
        </xsd:sequence>
      </xsd:complexType>
    </xsd:element>
    <xsd:element name="Document_x0020_Control_x0020_Symbol" ma:index="64" nillable="true" ma:displayName="Document Control Symbol" ma:description="Document control symbol from RM8" ma:internalName="Document_x0020_Control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6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836933787a47b8b70e28960c3403f2 xmlns="540dc7de-372d-481f-ad26-43c15b62b4cb">
      <Terms xmlns="http://schemas.microsoft.com/office/infopath/2007/PartnerControls">
        <TermInfo xmlns="http://schemas.microsoft.com/office/infopath/2007/PartnerControls">
          <TermName xmlns="http://schemas.microsoft.com/office/infopath/2007/PartnerControls">Working documents</TermName>
          <TermId xmlns="http://schemas.microsoft.com/office/infopath/2007/PartnerControls">d525bb69-a84f-433c-abbc-a1046adc08ec</TermId>
        </TermInfo>
      </Terms>
    </n2836933787a47b8b70e28960c3403f2>
    <e4333ceccd3549b09b2ba984de9ce1ed xmlns="540dc7de-372d-481f-ad26-43c15b62b4cb">
      <Terms xmlns="http://schemas.microsoft.com/office/infopath/2007/PartnerControls">
        <TermInfo xmlns="http://schemas.microsoft.com/office/infopath/2007/PartnerControls">
          <TermName xmlns="http://schemas.microsoft.com/office/infopath/2007/PartnerControls">Marketing and Communications</TermName>
          <TermId xmlns="http://schemas.microsoft.com/office/infopath/2007/PartnerControls">b5d747dd-6ea9-489e-9ba8-4afc49050f3c</TermId>
        </TermInfo>
      </Terms>
    </e4333ceccd3549b09b2ba984de9ce1ed>
    <_dlc_DocId xmlns="540dc7de-372d-481f-ad26-43c15b62b4cb">ACADCAM2022-122140991-15240</_dlc_DocId>
    <_dlc_DocIdUrl xmlns="540dc7de-372d-481f-ad26-43c15b62b4cb">
      <Url>https://australiacouncil.sharepoint.com/sites/Marketing/_layouts/15/DocIdRedir.aspx?ID=ACADCAM2022-122140991-15240</Url>
      <Description>ACADCAM2022-122140991-15240</Description>
    </_dlc_DocIdUrl>
    <TaxCatchAll xmlns="540dc7de-372d-481f-ad26-43c15b62b4cb">
      <Value>3</Value>
      <Value>2</Value>
      <Value>1</Value>
    </TaxCatchAll>
    <facdae73cba2495d94230e7af94e68b0 xmlns="540dc7de-372d-481f-ad26-43c15b62b4cb">
      <Terms xmlns="http://schemas.microsoft.com/office/infopath/2007/PartnerControls"/>
    </facdae73cba2495d94230e7af94e68b0>
    <eae731ec622d40fa98d8668e6740f701 xmlns="540dc7de-372d-481f-ad26-43c15b62b4cb">
      <Terms xmlns="http://schemas.microsoft.com/office/infopath/2007/PartnerControls"/>
    </eae731ec622d40fa98d8668e6740f701>
    <e13f7c6e125846ca9e5165876eaa1b30 xmlns="540dc7de-372d-481f-ad26-43c15b62b4cb">
      <Terms xmlns="http://schemas.microsoft.com/office/infopath/2007/PartnerControls">
        <TermInfo xmlns="http://schemas.microsoft.com/office/infopath/2007/PartnerControls">
          <TermName xmlns="http://schemas.microsoft.com/office/infopath/2007/PartnerControls">Communications operational tasks (20443)</TermName>
          <TermId xmlns="http://schemas.microsoft.com/office/infopath/2007/PartnerControls">e26a452f-7cd1-4aa4-b0a9-7c945d169daa</TermId>
        </TermInfo>
      </Terms>
    </e13f7c6e125846ca9e5165876eaa1b30>
    <EmCategory xmlns="540dc7de-372d-481f-ad26-43c15b62b4cb" xsi:nil="true"/>
    <SecCaveat xmlns="540dc7de-372d-481f-ad26-43c15b62b4cb" xsi:nil="true"/>
    <RetentionStatus xmlns="540dc7de-372d-481f-ad26-43c15b62b4cb" xsi:nil="true"/>
    <EmAttachmentNames xmlns="540dc7de-372d-481f-ad26-43c15b62b4cb" xsi:nil="true"/>
    <EmImportance xmlns="540dc7de-372d-481f-ad26-43c15b62b4cb" xsi:nil="true"/>
    <LastModDate xmlns="540dc7de-372d-481f-ad26-43c15b62b4cb" xsi:nil="true"/>
    <EmToAddress xmlns="540dc7de-372d-481f-ad26-43c15b62b4cb" xsi:nil="true"/>
    <ScanUser xmlns="540dc7de-372d-481f-ad26-43c15b62b4cb">
      <UserInfo>
        <DisplayName/>
        <AccountId xsi:nil="true"/>
        <AccountType/>
      </UserInfo>
    </ScanUser>
    <SecClass xmlns="540dc7de-372d-481f-ad26-43c15b62b4cb">Unclassified</SecClass>
    <EmFromName xmlns="540dc7de-372d-481f-ad26-43c15b62b4cb" xsi:nil="true"/>
    <Year xmlns="540dc7de-372d-481f-ad26-43c15b62b4cb" xsi:nil="true"/>
    <VitalRecord xmlns="540dc7de-372d-481f-ad26-43c15b62b4cb">false</VitalRecord>
    <EmDate xmlns="540dc7de-372d-481f-ad26-43c15b62b4cb" xsi:nil="true"/>
    <Nextrevdate xmlns="540dc7de-372d-481f-ad26-43c15b62b4cb" xsi:nil="true"/>
    <EmCC xmlns="540dc7de-372d-481f-ad26-43c15b62b4cb" xsi:nil="true"/>
    <FinYear xmlns="540dc7de-372d-481f-ad26-43c15b62b4cb" xsi:nil="true"/>
    <EmCon xmlns="540dc7de-372d-481f-ad26-43c15b62b4cb" xsi:nil="true"/>
    <EmConversationID xmlns="540dc7de-372d-481f-ad26-43c15b62b4cb" xsi:nil="true"/>
    <EmConversationIndex xmlns="540dc7de-372d-481f-ad26-43c15b62b4cb" xsi:nil="true"/>
    <EmID xmlns="540dc7de-372d-481f-ad26-43c15b62b4cb" xsi:nil="true"/>
    <Source xmlns="540dc7de-372d-481f-ad26-43c15b62b4cb" xsi:nil="true"/>
    <EmAttachCount xmlns="540dc7de-372d-481f-ad26-43c15b62b4cb" xsi:nil="true"/>
    <EmSubject xmlns="540dc7de-372d-481f-ad26-43c15b62b4cb" xsi:nil="true"/>
    <EmType xmlns="540dc7de-372d-481f-ad26-43c15b62b4cb" xsi:nil="true"/>
    <Symbolcode xmlns="540dc7de-372d-481f-ad26-43c15b62b4cb" xsi:nil="true"/>
    <LastModName xmlns="540dc7de-372d-481f-ad26-43c15b62b4cb" xsi:nil="true"/>
    <Transferdate xmlns="540dc7de-372d-481f-ad26-43c15b62b4cb" xsi:nil="true"/>
    <RetentionAction xmlns="540dc7de-372d-481f-ad26-43c15b62b4cb" xsi:nil="true"/>
    <EmBody xmlns="540dc7de-372d-481f-ad26-43c15b62b4cb" xsi:nil="true"/>
    <EmBCC xmlns="540dc7de-372d-481f-ad26-43c15b62b4cb" xsi:nil="true"/>
    <EmDateReceived xmlns="540dc7de-372d-481f-ad26-43c15b62b4cb" xsi:nil="true"/>
    <EmFrom xmlns="540dc7de-372d-481f-ad26-43c15b62b4cb" xsi:nil="true"/>
    <CreateName xmlns="540dc7de-372d-481f-ad26-43c15b62b4cb" xsi:nil="true"/>
    <CreateDate xmlns="540dc7de-372d-481f-ad26-43c15b62b4cb" xsi:nil="true"/>
    <Lastrevdate xmlns="540dc7de-372d-481f-ad26-43c15b62b4cb" xsi:nil="true"/>
    <Deletedate xmlns="540dc7de-372d-481f-ad26-43c15b62b4cb" xsi:nil="true"/>
    <EmDateSent xmlns="540dc7de-372d-481f-ad26-43c15b62b4cb" xsi:nil="true"/>
    <EmSensitivity xmlns="540dc7de-372d-481f-ad26-43c15b62b4cb" xsi:nil="true"/>
    <ScannedName xmlns="540dc7de-372d-481f-ad26-43c15b62b4cb" xsi:nil="true"/>
    <ScannedDate xmlns="540dc7de-372d-481f-ad26-43c15b62b4cb" xsi:nil="true"/>
    <EmTo xmlns="540dc7de-372d-481f-ad26-43c15b62b4cb" xsi:nil="true"/>
    <Document_x0020_Control_x0020_Symbol xmlns="540dc7de-372d-481f-ad26-43c15b62b4c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147c72d7-14fc-40b8-9757-68ac2fd8ae9a" ContentTypeId="0x010100E387570059B2A749AFEB864DE0479DF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E07793-A258-46DE-8344-D8799C91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0dc7de-372d-481f-ad26-43c15b62b4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E5F0E-778C-42AF-874F-1170FA378FCC}">
  <ds:schemaRefs>
    <ds:schemaRef ds:uri="540dc7de-372d-481f-ad26-43c15b62b4cb"/>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3D8E156-FAA4-4049-82A3-998EAD28CA1A}">
  <ds:schemaRefs>
    <ds:schemaRef ds:uri="http://schemas.openxmlformats.org/officeDocument/2006/bibliography"/>
  </ds:schemaRefs>
</ds:datastoreItem>
</file>

<file path=customXml/itemProps4.xml><?xml version="1.0" encoding="utf-8"?>
<ds:datastoreItem xmlns:ds="http://schemas.openxmlformats.org/officeDocument/2006/customXml" ds:itemID="{21249291-6E77-4420-84A2-8DC1D26625D5}">
  <ds:schemaRefs>
    <ds:schemaRef ds:uri="Microsoft.SharePoint.Taxonomy.ContentTypeSync"/>
  </ds:schemaRefs>
</ds:datastoreItem>
</file>

<file path=customXml/itemProps5.xml><?xml version="1.0" encoding="utf-8"?>
<ds:datastoreItem xmlns:ds="http://schemas.openxmlformats.org/officeDocument/2006/customXml" ds:itemID="{200F4692-3125-4129-81F7-D1BB15ABFFF1}">
  <ds:schemaRefs>
    <ds:schemaRef ds:uri="http://schemas.microsoft.com/sharepoint/v3/contenttype/forms"/>
  </ds:schemaRefs>
</ds:datastoreItem>
</file>

<file path=customXml/itemProps6.xml><?xml version="1.0" encoding="utf-8"?>
<ds:datastoreItem xmlns:ds="http://schemas.openxmlformats.org/officeDocument/2006/customXml" ds:itemID="{424EBC92-701B-463E-A14F-B616C6193D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Murray</dc:creator>
  <cp:keywords/>
  <cp:lastModifiedBy>Diego Cruz</cp:lastModifiedBy>
  <cp:revision>2</cp:revision>
  <cp:lastPrinted>2016-08-31T02:42:00Z</cp:lastPrinted>
  <dcterms:created xsi:type="dcterms:W3CDTF">2022-09-12T22:53:00Z</dcterms:created>
  <dcterms:modified xsi:type="dcterms:W3CDTF">2022-09-12T22:53:00Z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pic">
    <vt:lpwstr/>
  </property>
  <property fmtid="{D5CDD505-2E9C-101B-9397-08002B2CF9AE}" pid="3" name="ContentTypeId">
    <vt:lpwstr>0x010100E387570059B2A749AFEB864DE0479DFC030033AEACF5C45BC94D98552EBD639A1032</vt:lpwstr>
  </property>
  <property fmtid="{D5CDD505-2E9C-101B-9397-08002B2CF9AE}" pid="4" name="HelpTopic">
    <vt:lpwstr/>
  </property>
  <property fmtid="{D5CDD505-2E9C-101B-9397-08002B2CF9AE}" pid="5" name="BusUnit">
    <vt:lpwstr>2;#Marketing and Communications|b5d747dd-6ea9-489e-9ba8-4afc49050f3c</vt:lpwstr>
  </property>
  <property fmtid="{D5CDD505-2E9C-101B-9397-08002B2CF9AE}" pid="6" name="DisposalClass">
    <vt:lpwstr>1;#Communications operational tasks (20443)|e26a452f-7cd1-4aa4-b0a9-7c945d169daa</vt:lpwstr>
  </property>
  <property fmtid="{D5CDD505-2E9C-101B-9397-08002B2CF9AE}" pid="7" name="Harradine">
    <vt:bool>true</vt:bool>
  </property>
  <property fmtid="{D5CDD505-2E9C-101B-9397-08002B2CF9AE}" pid="8" name="DocType">
    <vt:lpwstr>3;#Working documents|d525bb69-a84f-433c-abbc-a1046adc08ec</vt:lpwstr>
  </property>
  <property fmtid="{D5CDD505-2E9C-101B-9397-08002B2CF9AE}" pid="9" name="SharedWithUsers">
    <vt:lpwstr>76;#Celia Pavelieff;#58;#Kevin du Preez;#78;#Laura Pike;#32;#Brianna Roberts;#29;#Samantha Groth;#77;#Wendy Were;#796;#Jade Lillie;#31;#Diego Cruz;#231;#Sophie Mumford;#1328;#Mick Walsh;#1726;#Cynthia Crespo;#799;#Alice Nash;#1602;#Heads of Practice Members;#816;#Kirsty Rivers;#811;#Tahmina Maskinyar;#564;#Niwaeli Mburuja;#1303;#Mikala Tai;#2218;#Nicola Grayson</vt:lpwstr>
  </property>
  <property fmtid="{D5CDD505-2E9C-101B-9397-08002B2CF9AE}" pid="10" name="_dlc_DocIdItemGuid">
    <vt:lpwstr>7c6437b0-527f-47b2-b8dc-ba8ce5ebfa1c</vt:lpwstr>
  </property>
  <property fmtid="{D5CDD505-2E9C-101B-9397-08002B2CF9AE}" pid="11" name="jf9db096445547c398370b81b1ab2638">
    <vt:lpwstr/>
  </property>
  <property fmtid="{D5CDD505-2E9C-101B-9397-08002B2CF9AE}" pid="12" name="BCS_x0020_Function">
    <vt:lpwstr/>
  </property>
  <property fmtid="{D5CDD505-2E9C-101B-9397-08002B2CF9AE}" pid="13" name="BCS Function">
    <vt:lpwstr/>
  </property>
  <property fmtid="{D5CDD505-2E9C-101B-9397-08002B2CF9AE}" pid="14" name="MSIP_Label_052f1c6a-fbf1-42aa-8e7a-bc99adb0e707_Enabled">
    <vt:lpwstr>true</vt:lpwstr>
  </property>
  <property fmtid="{D5CDD505-2E9C-101B-9397-08002B2CF9AE}" pid="15" name="MSIP_Label_052f1c6a-fbf1-42aa-8e7a-bc99adb0e707_SetDate">
    <vt:lpwstr>2022-08-07T21:54:57Z</vt:lpwstr>
  </property>
  <property fmtid="{D5CDD505-2E9C-101B-9397-08002B2CF9AE}" pid="16" name="MSIP_Label_052f1c6a-fbf1-42aa-8e7a-bc99adb0e707_Method">
    <vt:lpwstr>Standard</vt:lpwstr>
  </property>
  <property fmtid="{D5CDD505-2E9C-101B-9397-08002B2CF9AE}" pid="17" name="MSIP_Label_052f1c6a-fbf1-42aa-8e7a-bc99adb0e707_Name">
    <vt:lpwstr>Official</vt:lpwstr>
  </property>
  <property fmtid="{D5CDD505-2E9C-101B-9397-08002B2CF9AE}" pid="18" name="MSIP_Label_052f1c6a-fbf1-42aa-8e7a-bc99adb0e707_SiteId">
    <vt:lpwstr>0cb09623-aeaf-4018-a223-80d95a375884</vt:lpwstr>
  </property>
  <property fmtid="{D5CDD505-2E9C-101B-9397-08002B2CF9AE}" pid="19" name="MSIP_Label_052f1c6a-fbf1-42aa-8e7a-bc99adb0e707_ActionId">
    <vt:lpwstr>553a399d-860d-4e2f-be90-ff90c24f993e</vt:lpwstr>
  </property>
  <property fmtid="{D5CDD505-2E9C-101B-9397-08002B2CF9AE}" pid="20" name="MSIP_Label_052f1c6a-fbf1-42aa-8e7a-bc99adb0e707_ContentBits">
    <vt:lpwstr>0</vt:lpwstr>
  </property>
</Properties>
</file>