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7A01E" w14:textId="2A1C8EA4" w:rsidR="009E628C" w:rsidRPr="00306001" w:rsidRDefault="009E628C" w:rsidP="6C51704C">
      <w:pPr>
        <w:textAlignment w:val="baseline"/>
        <w:rPr>
          <w:rFonts w:ascii="Arial" w:eastAsia="Arial" w:hAnsi="Arial" w:cs="Arial"/>
          <w:b/>
          <w:bCs/>
          <w:i/>
          <w:iCs/>
          <w:sz w:val="37"/>
          <w:szCs w:val="37"/>
          <w:lang w:val="en-AU"/>
        </w:rPr>
      </w:pPr>
    </w:p>
    <w:p w14:paraId="659A65B1" w14:textId="12E6FB82" w:rsidR="009E628C" w:rsidRPr="00306001" w:rsidRDefault="6C51704C" w:rsidP="6C51704C">
      <w:pPr>
        <w:textAlignment w:val="baseline"/>
      </w:pPr>
      <w:r w:rsidRPr="6C51704C">
        <w:rPr>
          <w:rFonts w:ascii="Arial" w:eastAsia="Arial" w:hAnsi="Arial" w:cs="Arial"/>
          <w:b/>
          <w:bCs/>
          <w:sz w:val="28"/>
          <w:szCs w:val="28"/>
          <w:lang w:val="en-AU"/>
        </w:rPr>
        <w:t xml:space="preserve"> </w:t>
      </w:r>
    </w:p>
    <w:p w14:paraId="4A338652" w14:textId="359E5DF1" w:rsidR="009E628C" w:rsidRPr="00306001" w:rsidRDefault="6C51704C" w:rsidP="6C51704C">
      <w:pPr>
        <w:textAlignment w:val="baseline"/>
      </w:pPr>
      <w:r w:rsidRPr="6C51704C">
        <w:rPr>
          <w:rFonts w:ascii="Arial" w:eastAsia="Arial" w:hAnsi="Arial" w:cs="Arial"/>
          <w:sz w:val="22"/>
          <w:szCs w:val="22"/>
          <w:lang w:val="en-AU"/>
        </w:rPr>
        <w:t>Tuesday 19 April 2022</w:t>
      </w:r>
    </w:p>
    <w:p w14:paraId="5569932A" w14:textId="0AECEA26" w:rsidR="009E628C" w:rsidRPr="00306001" w:rsidRDefault="6C51704C" w:rsidP="6C51704C">
      <w:pPr>
        <w:jc w:val="center"/>
        <w:textAlignment w:val="baseline"/>
      </w:pPr>
      <w:r w:rsidRPr="6C51704C">
        <w:rPr>
          <w:rFonts w:ascii="Arial" w:eastAsia="Arial" w:hAnsi="Arial" w:cs="Arial"/>
          <w:b/>
          <w:bCs/>
          <w:i/>
          <w:iCs/>
          <w:sz w:val="28"/>
          <w:szCs w:val="28"/>
          <w:lang w:val="en-AU"/>
        </w:rPr>
        <w:t xml:space="preserve"> </w:t>
      </w:r>
    </w:p>
    <w:p w14:paraId="1CCB3026" w14:textId="01D5952F" w:rsidR="009E628C" w:rsidRPr="00306001" w:rsidRDefault="6C51704C" w:rsidP="6C51704C">
      <w:pPr>
        <w:jc w:val="center"/>
        <w:textAlignment w:val="baseline"/>
      </w:pPr>
      <w:r w:rsidRPr="6C51704C">
        <w:rPr>
          <w:rFonts w:ascii="Arial" w:eastAsia="Arial" w:hAnsi="Arial" w:cs="Arial"/>
          <w:b/>
          <w:bCs/>
          <w:i/>
          <w:iCs/>
          <w:sz w:val="28"/>
          <w:szCs w:val="28"/>
          <w:lang w:val="en-AU"/>
        </w:rPr>
        <w:t>DESASTRES</w:t>
      </w:r>
      <w:r w:rsidRPr="6C51704C">
        <w:rPr>
          <w:rFonts w:ascii="Arial" w:eastAsia="Arial" w:hAnsi="Arial" w:cs="Arial"/>
          <w:b/>
          <w:bCs/>
          <w:sz w:val="28"/>
          <w:szCs w:val="28"/>
          <w:lang w:val="en-AU"/>
        </w:rPr>
        <w:t xml:space="preserve"> by Marco Fusinato</w:t>
      </w:r>
    </w:p>
    <w:p w14:paraId="23C45089" w14:textId="480A79E9" w:rsidR="009E628C" w:rsidRPr="00306001" w:rsidRDefault="004F4FA5" w:rsidP="6C51704C">
      <w:pPr>
        <w:jc w:val="center"/>
        <w:textAlignment w:val="baseline"/>
      </w:pPr>
      <w:r>
        <w:rPr>
          <w:rFonts w:ascii="Arial" w:eastAsia="Arial" w:hAnsi="Arial" w:cs="Arial"/>
          <w:b/>
          <w:bCs/>
          <w:sz w:val="28"/>
          <w:szCs w:val="28"/>
          <w:lang w:val="en-AU"/>
        </w:rPr>
        <w:t>E</w:t>
      </w:r>
      <w:r w:rsidR="6C51704C" w:rsidRPr="6C51704C">
        <w:rPr>
          <w:rFonts w:ascii="Arial" w:eastAsia="Arial" w:hAnsi="Arial" w:cs="Arial"/>
          <w:b/>
          <w:bCs/>
          <w:sz w:val="28"/>
          <w:szCs w:val="28"/>
          <w:lang w:val="en-AU"/>
        </w:rPr>
        <w:t>xperimental noise project opens at the Australia Pavilion</w:t>
      </w:r>
    </w:p>
    <w:p w14:paraId="5AC8DB32" w14:textId="54F3BEE1" w:rsidR="009E628C" w:rsidRPr="00306001" w:rsidRDefault="6C51704C" w:rsidP="6C51704C">
      <w:pPr>
        <w:jc w:val="center"/>
        <w:textAlignment w:val="baseline"/>
      </w:pPr>
      <w:r w:rsidRPr="6C51704C">
        <w:rPr>
          <w:rFonts w:ascii="Arial" w:eastAsia="Arial" w:hAnsi="Arial" w:cs="Arial"/>
          <w:b/>
          <w:bCs/>
          <w:sz w:val="28"/>
          <w:szCs w:val="28"/>
          <w:lang w:val="en-AU"/>
        </w:rPr>
        <w:t>for the 59</w:t>
      </w:r>
      <w:r w:rsidRPr="00AD2054">
        <w:rPr>
          <w:rFonts w:ascii="Arial" w:eastAsia="Arial" w:hAnsi="Arial" w:cs="Arial"/>
          <w:b/>
          <w:bCs/>
          <w:sz w:val="28"/>
          <w:szCs w:val="28"/>
          <w:vertAlign w:val="superscript"/>
          <w:lang w:val="en-AU"/>
        </w:rPr>
        <w:t>th</w:t>
      </w:r>
      <w:r w:rsidRPr="6C51704C">
        <w:rPr>
          <w:rFonts w:ascii="Arial" w:eastAsia="Arial" w:hAnsi="Arial" w:cs="Arial"/>
          <w:b/>
          <w:bCs/>
          <w:sz w:val="28"/>
          <w:szCs w:val="28"/>
          <w:lang w:val="en-AU"/>
        </w:rPr>
        <w:t xml:space="preserve"> International Art Exhibition </w:t>
      </w:r>
      <w:r w:rsidR="004F4FA5">
        <w:rPr>
          <w:rFonts w:ascii="Arial" w:eastAsia="Arial" w:hAnsi="Arial" w:cs="Arial"/>
          <w:b/>
          <w:bCs/>
          <w:sz w:val="28"/>
          <w:szCs w:val="28"/>
          <w:lang w:val="en-AU"/>
        </w:rPr>
        <w:t>of</w:t>
      </w:r>
      <w:r w:rsidRPr="6C51704C">
        <w:rPr>
          <w:rFonts w:ascii="Arial" w:eastAsia="Arial" w:hAnsi="Arial" w:cs="Arial"/>
          <w:b/>
          <w:bCs/>
          <w:sz w:val="28"/>
          <w:szCs w:val="28"/>
          <w:lang w:val="en-AU"/>
        </w:rPr>
        <w:t xml:space="preserve"> La Biennale di Venezia</w:t>
      </w:r>
    </w:p>
    <w:p w14:paraId="027113E4" w14:textId="72955F7A" w:rsidR="009E628C" w:rsidRPr="00306001" w:rsidRDefault="009E628C" w:rsidP="6C51704C">
      <w:pPr>
        <w:jc w:val="center"/>
        <w:textAlignment w:val="baseline"/>
      </w:pPr>
    </w:p>
    <w:p w14:paraId="638AA71E" w14:textId="2476B583" w:rsidR="008F0658" w:rsidRPr="000E2934" w:rsidRDefault="6C51704C" w:rsidP="6C51704C">
      <w:pPr>
        <w:jc w:val="center"/>
        <w:textAlignment w:val="baseline"/>
        <w:rPr>
          <w:rFonts w:ascii="Arial" w:eastAsia="MS PGothic" w:hAnsi="Arial" w:cs="Arial"/>
          <w:b/>
          <w:bCs/>
          <w:i/>
          <w:iCs/>
          <w:color w:val="FF0000"/>
        </w:rPr>
      </w:pPr>
      <w:r>
        <w:rPr>
          <w:noProof/>
        </w:rPr>
        <w:drawing>
          <wp:inline distT="0" distB="0" distL="0" distR="0" wp14:anchorId="06DBAE41" wp14:editId="1C38F973">
            <wp:extent cx="2986768" cy="1991179"/>
            <wp:effectExtent l="0" t="0" r="0" b="0"/>
            <wp:docPr id="2057709139" name="Picture 2057709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86768" cy="1991179"/>
                    </a:xfrm>
                    <a:prstGeom prst="rect">
                      <a:avLst/>
                    </a:prstGeom>
                  </pic:spPr>
                </pic:pic>
              </a:graphicData>
            </a:graphic>
          </wp:inline>
        </w:drawing>
      </w:r>
      <w:r w:rsidR="008F0658">
        <w:rPr>
          <w:rFonts w:ascii="Arial" w:eastAsia="MS PGothic" w:hAnsi="Arial" w:cs="Arial"/>
        </w:rPr>
        <w:t xml:space="preserve">  </w:t>
      </w:r>
      <w:r>
        <w:rPr>
          <w:noProof/>
        </w:rPr>
        <w:drawing>
          <wp:inline distT="0" distB="0" distL="0" distR="0" wp14:anchorId="268F65ED" wp14:editId="4866020D">
            <wp:extent cx="3013982" cy="2009322"/>
            <wp:effectExtent l="0" t="0" r="0" b="0"/>
            <wp:docPr id="2119458848" name="Picture 211945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013982" cy="2009322"/>
                    </a:xfrm>
                    <a:prstGeom prst="rect">
                      <a:avLst/>
                    </a:prstGeom>
                  </pic:spPr>
                </pic:pic>
              </a:graphicData>
            </a:graphic>
          </wp:inline>
        </w:drawing>
      </w:r>
    </w:p>
    <w:p w14:paraId="5BCD46DF" w14:textId="3C579411" w:rsidR="009E628C" w:rsidRPr="00306001" w:rsidRDefault="6C51704C" w:rsidP="6C51704C">
      <w:pPr>
        <w:jc w:val="center"/>
        <w:textAlignment w:val="baseline"/>
      </w:pPr>
      <w:r w:rsidRPr="6C51704C">
        <w:rPr>
          <w:rFonts w:ascii="Arial" w:eastAsia="Arial" w:hAnsi="Arial" w:cs="Arial"/>
          <w:i/>
          <w:iCs/>
          <w:sz w:val="18"/>
          <w:szCs w:val="18"/>
          <w:lang w:val="en-AU"/>
        </w:rPr>
        <w:t xml:space="preserve"> </w:t>
      </w:r>
    </w:p>
    <w:p w14:paraId="35E5A1DA" w14:textId="75AC337F" w:rsidR="009E628C" w:rsidRPr="00AD2054" w:rsidRDefault="6C51704C" w:rsidP="6C51704C">
      <w:pPr>
        <w:jc w:val="center"/>
        <w:textAlignment w:val="baseline"/>
        <w:rPr>
          <w:i/>
          <w:iCs/>
        </w:rPr>
      </w:pPr>
      <w:r w:rsidRPr="00D66FA0">
        <w:rPr>
          <w:rFonts w:ascii="Arial" w:eastAsia="Arial" w:hAnsi="Arial" w:cs="Arial"/>
          <w:i/>
          <w:iCs/>
          <w:sz w:val="18"/>
          <w:szCs w:val="18"/>
          <w:lang w:val="en-AU"/>
        </w:rPr>
        <w:t xml:space="preserve">Marco Fusinato, </w:t>
      </w:r>
      <w:r w:rsidRPr="00AD2054">
        <w:rPr>
          <w:rFonts w:ascii="Arial" w:eastAsia="Arial" w:hAnsi="Arial" w:cs="Arial"/>
          <w:sz w:val="18"/>
          <w:szCs w:val="18"/>
          <w:lang w:val="en-AU"/>
        </w:rPr>
        <w:t>DESASTRES</w:t>
      </w:r>
      <w:r w:rsidRPr="00D66FA0">
        <w:rPr>
          <w:rFonts w:ascii="Arial" w:eastAsia="Arial" w:hAnsi="Arial" w:cs="Arial"/>
          <w:i/>
          <w:iCs/>
          <w:sz w:val="18"/>
          <w:szCs w:val="18"/>
          <w:lang w:val="en-AU"/>
        </w:rPr>
        <w:t>, 2022, solo durational performance as installation, 200 days</w:t>
      </w:r>
      <w:r w:rsidR="006B5FE3" w:rsidRPr="00D66FA0">
        <w:rPr>
          <w:rFonts w:ascii="Arial" w:eastAsia="Arial" w:hAnsi="Arial" w:cs="Arial"/>
          <w:i/>
          <w:iCs/>
          <w:sz w:val="18"/>
          <w:szCs w:val="18"/>
          <w:lang w:val="en-AU"/>
        </w:rPr>
        <w:t>.</w:t>
      </w:r>
      <w:r w:rsidRPr="00D66FA0">
        <w:rPr>
          <w:rFonts w:ascii="Arial" w:eastAsia="Arial" w:hAnsi="Arial" w:cs="Arial"/>
          <w:i/>
          <w:iCs/>
          <w:sz w:val="18"/>
          <w:szCs w:val="18"/>
          <w:lang w:val="en-AU"/>
        </w:rPr>
        <w:t xml:space="preserve"> </w:t>
      </w:r>
      <w:r w:rsidR="006B5FE3" w:rsidRPr="00D66FA0">
        <w:rPr>
          <w:rFonts w:ascii="Arial" w:eastAsia="Arial" w:hAnsi="Arial" w:cs="Arial"/>
          <w:i/>
          <w:iCs/>
          <w:sz w:val="18"/>
          <w:szCs w:val="18"/>
          <w:lang w:val="en-AU"/>
        </w:rPr>
        <w:t>I</w:t>
      </w:r>
      <w:r w:rsidRPr="00D66FA0">
        <w:rPr>
          <w:rFonts w:ascii="Arial" w:eastAsia="Arial" w:hAnsi="Arial" w:cs="Arial"/>
          <w:i/>
          <w:iCs/>
          <w:sz w:val="18"/>
          <w:szCs w:val="18"/>
          <w:lang w:val="en-AU"/>
        </w:rPr>
        <w:t xml:space="preserve">nstallation views, </w:t>
      </w:r>
      <w:r w:rsidR="006B5FE3" w:rsidRPr="00D66FA0">
        <w:rPr>
          <w:rFonts w:ascii="Arial" w:eastAsia="Arial" w:hAnsi="Arial" w:cs="Arial"/>
          <w:i/>
          <w:iCs/>
          <w:sz w:val="18"/>
          <w:szCs w:val="18"/>
          <w:lang w:val="en-AU"/>
        </w:rPr>
        <w:t>Australia Pavilion, 59</w:t>
      </w:r>
      <w:r w:rsidR="006B5FE3" w:rsidRPr="00AD2054">
        <w:rPr>
          <w:rFonts w:ascii="Arial" w:eastAsia="Arial" w:hAnsi="Arial" w:cs="Arial"/>
          <w:i/>
          <w:iCs/>
          <w:sz w:val="18"/>
          <w:szCs w:val="18"/>
          <w:vertAlign w:val="superscript"/>
          <w:lang w:val="en-AU"/>
        </w:rPr>
        <w:t>th</w:t>
      </w:r>
      <w:r w:rsidR="006B5FE3" w:rsidRPr="00D66FA0">
        <w:rPr>
          <w:rFonts w:ascii="Arial" w:eastAsia="Arial" w:hAnsi="Arial" w:cs="Arial"/>
          <w:i/>
          <w:iCs/>
          <w:sz w:val="18"/>
          <w:szCs w:val="18"/>
          <w:lang w:val="en-AU"/>
        </w:rPr>
        <w:t xml:space="preserve"> International A</w:t>
      </w:r>
      <w:r w:rsidR="004F4FA5" w:rsidRPr="00D66FA0">
        <w:rPr>
          <w:rFonts w:ascii="Arial" w:eastAsia="Arial" w:hAnsi="Arial" w:cs="Arial"/>
          <w:i/>
          <w:iCs/>
          <w:sz w:val="18"/>
          <w:szCs w:val="18"/>
          <w:lang w:val="en-AU"/>
        </w:rPr>
        <w:t>r</w:t>
      </w:r>
      <w:r w:rsidR="006B5FE3" w:rsidRPr="00D66FA0">
        <w:rPr>
          <w:rFonts w:ascii="Arial" w:eastAsia="Arial" w:hAnsi="Arial" w:cs="Arial"/>
          <w:i/>
          <w:iCs/>
          <w:sz w:val="18"/>
          <w:szCs w:val="18"/>
          <w:lang w:val="en-AU"/>
        </w:rPr>
        <w:t>t Exhibition of La Biennale di Venezia</w:t>
      </w:r>
      <w:r w:rsidRPr="00D66FA0">
        <w:rPr>
          <w:rFonts w:ascii="Arial" w:eastAsia="Arial" w:hAnsi="Arial" w:cs="Arial"/>
          <w:i/>
          <w:iCs/>
          <w:sz w:val="18"/>
          <w:szCs w:val="18"/>
          <w:lang w:val="en-AU"/>
        </w:rPr>
        <w:t>, 2022</w:t>
      </w:r>
      <w:r w:rsidR="006B5FE3" w:rsidRPr="00D66FA0">
        <w:rPr>
          <w:rFonts w:ascii="Arial" w:eastAsia="Arial" w:hAnsi="Arial" w:cs="Arial"/>
          <w:i/>
          <w:iCs/>
          <w:sz w:val="18"/>
          <w:szCs w:val="18"/>
          <w:lang w:val="en-AU"/>
        </w:rPr>
        <w:t>. Photo:</w:t>
      </w:r>
      <w:r w:rsidRPr="00D66FA0">
        <w:rPr>
          <w:rFonts w:ascii="Arial" w:eastAsia="Arial" w:hAnsi="Arial" w:cs="Arial"/>
          <w:i/>
          <w:iCs/>
          <w:sz w:val="18"/>
          <w:szCs w:val="18"/>
          <w:lang w:val="en-AU"/>
        </w:rPr>
        <w:t xml:space="preserve"> Andrea Rossetti </w:t>
      </w:r>
    </w:p>
    <w:p w14:paraId="0425F46E" w14:textId="43DD1935" w:rsidR="009E628C" w:rsidRPr="00306001" w:rsidRDefault="6C51704C" w:rsidP="6C51704C">
      <w:pPr>
        <w:jc w:val="center"/>
        <w:textAlignment w:val="baseline"/>
      </w:pPr>
      <w:r w:rsidRPr="6C51704C">
        <w:rPr>
          <w:rFonts w:ascii="Arial" w:eastAsia="Arial" w:hAnsi="Arial" w:cs="Arial"/>
          <w:sz w:val="20"/>
          <w:szCs w:val="20"/>
          <w:lang w:val="en-AU"/>
        </w:rPr>
        <w:t xml:space="preserve"> </w:t>
      </w:r>
    </w:p>
    <w:p w14:paraId="5BC907AD" w14:textId="68313B68" w:rsidR="009E628C" w:rsidRPr="00306001" w:rsidRDefault="6C51704C" w:rsidP="6C51704C">
      <w:pPr>
        <w:pStyle w:val="ListParagraph"/>
        <w:numPr>
          <w:ilvl w:val="0"/>
          <w:numId w:val="1"/>
        </w:numPr>
        <w:spacing w:before="0" w:after="0"/>
        <w:textAlignment w:val="baseline"/>
        <w:rPr>
          <w:rFonts w:eastAsiaTheme="minorEastAsia" w:cstheme="minorBidi"/>
          <w:b/>
          <w:bCs/>
          <w:sz w:val="20"/>
          <w:szCs w:val="20"/>
        </w:rPr>
      </w:pPr>
      <w:r w:rsidRPr="6C51704C">
        <w:rPr>
          <w:rFonts w:ascii="Arial" w:eastAsia="Arial" w:hAnsi="Arial" w:cs="Arial"/>
          <w:b/>
          <w:bCs/>
          <w:sz w:val="20"/>
          <w:szCs w:val="20"/>
        </w:rPr>
        <w:t xml:space="preserve">The Australia Council for the Arts unveils </w:t>
      </w:r>
      <w:r w:rsidRPr="6C51704C">
        <w:rPr>
          <w:rFonts w:ascii="Arial" w:eastAsia="Arial" w:hAnsi="Arial" w:cs="Arial"/>
          <w:b/>
          <w:bCs/>
          <w:i/>
          <w:iCs/>
          <w:sz w:val="20"/>
          <w:szCs w:val="20"/>
        </w:rPr>
        <w:t xml:space="preserve">DESASTRES </w:t>
      </w:r>
      <w:r w:rsidRPr="6C51704C">
        <w:rPr>
          <w:rFonts w:ascii="Arial" w:eastAsia="Arial" w:hAnsi="Arial" w:cs="Arial"/>
          <w:b/>
          <w:bCs/>
          <w:sz w:val="20"/>
          <w:szCs w:val="20"/>
        </w:rPr>
        <w:t>by Marco Fusinato curated by Alexie Glass-Kantor in the Giardini</w:t>
      </w:r>
      <w:r w:rsidRPr="6C51704C">
        <w:rPr>
          <w:rFonts w:ascii="Arial" w:eastAsia="Arial" w:hAnsi="Arial" w:cs="Arial"/>
          <w:sz w:val="20"/>
          <w:szCs w:val="20"/>
        </w:rPr>
        <w:t xml:space="preserve"> </w:t>
      </w:r>
      <w:proofErr w:type="spellStart"/>
      <w:r w:rsidRPr="6C51704C">
        <w:rPr>
          <w:rFonts w:ascii="Arial" w:eastAsia="Arial" w:hAnsi="Arial" w:cs="Arial"/>
          <w:b/>
          <w:bCs/>
          <w:sz w:val="20"/>
          <w:szCs w:val="20"/>
        </w:rPr>
        <w:t>della</w:t>
      </w:r>
      <w:proofErr w:type="spellEnd"/>
      <w:r w:rsidRPr="6C51704C">
        <w:rPr>
          <w:rFonts w:ascii="Arial" w:eastAsia="Arial" w:hAnsi="Arial" w:cs="Arial"/>
          <w:b/>
          <w:bCs/>
          <w:sz w:val="20"/>
          <w:szCs w:val="20"/>
        </w:rPr>
        <w:t xml:space="preserve"> Biennale.</w:t>
      </w:r>
    </w:p>
    <w:p w14:paraId="2A7FDC19" w14:textId="644266A0" w:rsidR="009E628C" w:rsidRPr="00306001" w:rsidRDefault="6C51704C" w:rsidP="6C51704C">
      <w:pPr>
        <w:pStyle w:val="ListParagraph"/>
        <w:numPr>
          <w:ilvl w:val="0"/>
          <w:numId w:val="1"/>
        </w:numPr>
        <w:spacing w:before="0" w:after="0"/>
        <w:textAlignment w:val="baseline"/>
        <w:rPr>
          <w:rFonts w:eastAsiaTheme="minorEastAsia" w:cstheme="minorBidi"/>
          <w:b/>
          <w:bCs/>
          <w:i/>
          <w:iCs/>
          <w:sz w:val="20"/>
          <w:szCs w:val="20"/>
        </w:rPr>
      </w:pPr>
      <w:r w:rsidRPr="6C51704C">
        <w:rPr>
          <w:rFonts w:ascii="Arial" w:eastAsia="Arial" w:hAnsi="Arial" w:cs="Arial"/>
          <w:b/>
          <w:bCs/>
          <w:i/>
          <w:iCs/>
          <w:sz w:val="20"/>
          <w:szCs w:val="20"/>
        </w:rPr>
        <w:t>DESASTRES</w:t>
      </w:r>
      <w:r w:rsidRPr="6C51704C">
        <w:rPr>
          <w:rFonts w:ascii="Arial" w:eastAsia="Arial" w:hAnsi="Arial" w:cs="Arial"/>
          <w:b/>
          <w:bCs/>
          <w:sz w:val="20"/>
          <w:szCs w:val="20"/>
        </w:rPr>
        <w:t xml:space="preserve"> will be performed by the artist every day of La Biennale </w:t>
      </w:r>
      <w:proofErr w:type="spellStart"/>
      <w:r w:rsidRPr="6C51704C">
        <w:rPr>
          <w:rFonts w:ascii="Arial" w:eastAsia="Arial" w:hAnsi="Arial" w:cs="Arial"/>
          <w:b/>
          <w:bCs/>
          <w:sz w:val="20"/>
          <w:szCs w:val="20"/>
        </w:rPr>
        <w:t>Arte</w:t>
      </w:r>
      <w:proofErr w:type="spellEnd"/>
      <w:r w:rsidRPr="6C51704C">
        <w:rPr>
          <w:rFonts w:ascii="Arial" w:eastAsia="Arial" w:hAnsi="Arial" w:cs="Arial"/>
          <w:b/>
          <w:bCs/>
          <w:sz w:val="20"/>
          <w:szCs w:val="20"/>
        </w:rPr>
        <w:t xml:space="preserve"> 2022 – 200 days in total.</w:t>
      </w:r>
    </w:p>
    <w:p w14:paraId="403EC259" w14:textId="6A408E10" w:rsidR="009E628C" w:rsidRPr="00306001" w:rsidRDefault="6C51704C" w:rsidP="6C51704C">
      <w:pPr>
        <w:pStyle w:val="ListParagraph"/>
        <w:numPr>
          <w:ilvl w:val="0"/>
          <w:numId w:val="1"/>
        </w:numPr>
        <w:spacing w:before="0" w:after="0"/>
        <w:textAlignment w:val="baseline"/>
        <w:rPr>
          <w:rFonts w:eastAsiaTheme="minorEastAsia" w:cstheme="minorBidi"/>
          <w:b/>
          <w:bCs/>
          <w:sz w:val="20"/>
          <w:szCs w:val="20"/>
        </w:rPr>
      </w:pPr>
      <w:r w:rsidRPr="6C51704C">
        <w:rPr>
          <w:rFonts w:ascii="Arial" w:eastAsia="Arial" w:hAnsi="Arial" w:cs="Arial"/>
          <w:b/>
          <w:bCs/>
          <w:sz w:val="20"/>
          <w:szCs w:val="20"/>
        </w:rPr>
        <w:t>Fusinato’s ability to orchestrate spectacles and conceptually bring together vast swathes of art</w:t>
      </w:r>
      <w:r w:rsidR="004F4FA5">
        <w:rPr>
          <w:rFonts w:ascii="Arial" w:eastAsia="Arial" w:hAnsi="Arial" w:cs="Arial"/>
          <w:b/>
          <w:bCs/>
          <w:sz w:val="20"/>
          <w:szCs w:val="20"/>
        </w:rPr>
        <w:t>-</w:t>
      </w:r>
      <w:r w:rsidRPr="6C51704C">
        <w:rPr>
          <w:rFonts w:ascii="Arial" w:eastAsia="Arial" w:hAnsi="Arial" w:cs="Arial"/>
          <w:b/>
          <w:bCs/>
          <w:sz w:val="20"/>
          <w:szCs w:val="20"/>
        </w:rPr>
        <w:t xml:space="preserve">historical and cultural references lies at the core of </w:t>
      </w:r>
      <w:r w:rsidRPr="6C51704C">
        <w:rPr>
          <w:rFonts w:ascii="Arial" w:eastAsia="Arial" w:hAnsi="Arial" w:cs="Arial"/>
          <w:b/>
          <w:bCs/>
          <w:i/>
          <w:iCs/>
          <w:sz w:val="20"/>
          <w:szCs w:val="20"/>
        </w:rPr>
        <w:t>DESASTRES</w:t>
      </w:r>
      <w:r w:rsidRPr="6C51704C">
        <w:rPr>
          <w:rFonts w:ascii="Arial" w:eastAsia="Arial" w:hAnsi="Arial" w:cs="Arial"/>
          <w:b/>
          <w:bCs/>
          <w:sz w:val="20"/>
          <w:szCs w:val="20"/>
        </w:rPr>
        <w:t>.</w:t>
      </w:r>
    </w:p>
    <w:p w14:paraId="2ED58EAD" w14:textId="627179C8" w:rsidR="009E628C" w:rsidRPr="00306001" w:rsidRDefault="6C51704C" w:rsidP="6C51704C">
      <w:pPr>
        <w:pStyle w:val="ListParagraph"/>
        <w:numPr>
          <w:ilvl w:val="0"/>
          <w:numId w:val="1"/>
        </w:numPr>
        <w:spacing w:before="0" w:after="0"/>
        <w:textAlignment w:val="baseline"/>
        <w:rPr>
          <w:rFonts w:eastAsiaTheme="minorEastAsia" w:cstheme="minorBidi"/>
          <w:b/>
          <w:bCs/>
          <w:sz w:val="20"/>
          <w:szCs w:val="20"/>
        </w:rPr>
      </w:pPr>
      <w:r w:rsidRPr="6C51704C">
        <w:rPr>
          <w:rFonts w:ascii="Arial" w:eastAsia="Arial" w:hAnsi="Arial" w:cs="Arial"/>
          <w:b/>
          <w:bCs/>
          <w:sz w:val="20"/>
          <w:szCs w:val="20"/>
        </w:rPr>
        <w:t xml:space="preserve">Audiences will be able to engage with </w:t>
      </w:r>
      <w:r w:rsidRPr="6C51704C">
        <w:rPr>
          <w:rFonts w:ascii="Arial" w:eastAsia="Arial" w:hAnsi="Arial" w:cs="Arial"/>
          <w:b/>
          <w:bCs/>
          <w:i/>
          <w:iCs/>
          <w:sz w:val="20"/>
          <w:szCs w:val="20"/>
        </w:rPr>
        <w:t xml:space="preserve">DESASTRES </w:t>
      </w:r>
      <w:r w:rsidRPr="6C51704C">
        <w:rPr>
          <w:rFonts w:ascii="Arial" w:eastAsia="Arial" w:hAnsi="Arial" w:cs="Arial"/>
          <w:b/>
          <w:bCs/>
          <w:sz w:val="20"/>
          <w:szCs w:val="20"/>
        </w:rPr>
        <w:t xml:space="preserve">digitally via </w:t>
      </w:r>
      <w:r w:rsidR="00B5519A" w:rsidRPr="6C51704C">
        <w:rPr>
          <w:rFonts w:ascii="Arial" w:eastAsia="Arial" w:hAnsi="Arial" w:cs="Arial"/>
          <w:b/>
          <w:bCs/>
          <w:sz w:val="20"/>
          <w:szCs w:val="20"/>
        </w:rPr>
        <w:t>Instagram @desastres_desastres</w:t>
      </w:r>
      <w:r w:rsidR="00B5519A">
        <w:rPr>
          <w:rFonts w:ascii="Arial" w:eastAsia="Arial" w:hAnsi="Arial" w:cs="Arial"/>
          <w:b/>
          <w:bCs/>
          <w:sz w:val="20"/>
          <w:szCs w:val="20"/>
        </w:rPr>
        <w:t xml:space="preserve">, </w:t>
      </w:r>
      <w:r w:rsidRPr="6C51704C">
        <w:rPr>
          <w:rFonts w:ascii="Arial" w:eastAsia="Arial" w:hAnsi="Arial" w:cs="Arial"/>
          <w:b/>
          <w:bCs/>
          <w:sz w:val="20"/>
          <w:szCs w:val="20"/>
        </w:rPr>
        <w:t>desastresdesastres.com, and a livestream on Saturday 23 April 2022.</w:t>
      </w:r>
    </w:p>
    <w:p w14:paraId="558AA8E9" w14:textId="5487FBF2"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03EA923A" w14:textId="29E2F6C8" w:rsidR="009E628C" w:rsidRPr="00306001" w:rsidRDefault="6C51704C" w:rsidP="6C51704C">
      <w:pPr>
        <w:jc w:val="both"/>
        <w:textAlignment w:val="baseline"/>
      </w:pPr>
      <w:r w:rsidRPr="5C168027">
        <w:rPr>
          <w:rFonts w:ascii="Arial" w:eastAsia="Arial" w:hAnsi="Arial" w:cs="Arial"/>
          <w:i/>
          <w:iCs/>
          <w:sz w:val="20"/>
          <w:szCs w:val="20"/>
          <w:lang w:val="en-AU"/>
        </w:rPr>
        <w:t>DESASTRES</w:t>
      </w:r>
      <w:r w:rsidRPr="5C168027">
        <w:rPr>
          <w:rFonts w:ascii="Arial" w:eastAsia="Arial" w:hAnsi="Arial" w:cs="Arial"/>
          <w:sz w:val="20"/>
          <w:szCs w:val="20"/>
          <w:lang w:val="en-AU"/>
        </w:rPr>
        <w:t xml:space="preserve"> by Marco Fusinato has made its debut in the </w:t>
      </w:r>
      <w:r w:rsidR="006B5FE3" w:rsidRPr="5C168027">
        <w:rPr>
          <w:rFonts w:ascii="Arial" w:eastAsia="Arial" w:hAnsi="Arial" w:cs="Arial"/>
          <w:sz w:val="20"/>
          <w:szCs w:val="20"/>
          <w:lang w:val="en-AU"/>
        </w:rPr>
        <w:t xml:space="preserve">Australia Pavilion in the </w:t>
      </w:r>
      <w:r w:rsidRPr="5C168027">
        <w:rPr>
          <w:rFonts w:ascii="Arial" w:eastAsia="Arial" w:hAnsi="Arial" w:cs="Arial"/>
          <w:sz w:val="20"/>
          <w:szCs w:val="20"/>
          <w:lang w:val="en-AU"/>
        </w:rPr>
        <w:t xml:space="preserve">Giardini </w:t>
      </w:r>
      <w:proofErr w:type="spellStart"/>
      <w:r w:rsidRPr="5C168027">
        <w:rPr>
          <w:rFonts w:ascii="Arial" w:eastAsia="Arial" w:hAnsi="Arial" w:cs="Arial"/>
          <w:sz w:val="20"/>
          <w:szCs w:val="20"/>
          <w:lang w:val="en-AU"/>
        </w:rPr>
        <w:t>della</w:t>
      </w:r>
      <w:proofErr w:type="spellEnd"/>
      <w:r w:rsidRPr="5C168027">
        <w:rPr>
          <w:rFonts w:ascii="Arial" w:eastAsia="Arial" w:hAnsi="Arial" w:cs="Arial"/>
          <w:sz w:val="20"/>
          <w:szCs w:val="20"/>
          <w:lang w:val="en-AU"/>
        </w:rPr>
        <w:t xml:space="preserve"> Biennale. </w:t>
      </w:r>
    </w:p>
    <w:p w14:paraId="4932D40F" w14:textId="3E4C97AE"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53800A58" w14:textId="11CA4588" w:rsidR="009E628C" w:rsidRPr="00306001" w:rsidRDefault="7B1088CE" w:rsidP="6C51704C">
      <w:pPr>
        <w:jc w:val="both"/>
        <w:textAlignment w:val="baseline"/>
      </w:pPr>
      <w:r w:rsidRPr="6EA3D256">
        <w:rPr>
          <w:rFonts w:ascii="Arial" w:eastAsia="Arial" w:hAnsi="Arial" w:cs="Arial"/>
          <w:sz w:val="20"/>
          <w:szCs w:val="20"/>
          <w:lang w:val="en-AU"/>
        </w:rPr>
        <w:t xml:space="preserve">Curated by Alexie Glass-Kantor, </w:t>
      </w:r>
      <w:r w:rsidRPr="6EA3D256">
        <w:rPr>
          <w:rFonts w:ascii="Arial" w:eastAsia="Arial" w:hAnsi="Arial" w:cs="Arial"/>
          <w:i/>
          <w:iCs/>
          <w:sz w:val="20"/>
          <w:szCs w:val="20"/>
          <w:lang w:val="en-AU"/>
        </w:rPr>
        <w:t>DESASTRES</w:t>
      </w:r>
      <w:r w:rsidRPr="6EA3D256">
        <w:rPr>
          <w:rFonts w:ascii="Arial" w:eastAsia="Arial" w:hAnsi="Arial" w:cs="Arial"/>
          <w:sz w:val="20"/>
          <w:szCs w:val="20"/>
          <w:lang w:val="en-AU"/>
        </w:rPr>
        <w:t xml:space="preserve"> will be live for the entirety of La Biennale </w:t>
      </w:r>
      <w:proofErr w:type="spellStart"/>
      <w:r w:rsidRPr="6EA3D256">
        <w:rPr>
          <w:rFonts w:ascii="Arial" w:eastAsia="Arial" w:hAnsi="Arial" w:cs="Arial"/>
          <w:sz w:val="20"/>
          <w:szCs w:val="20"/>
          <w:lang w:val="en-AU"/>
        </w:rPr>
        <w:t>Arte</w:t>
      </w:r>
      <w:proofErr w:type="spellEnd"/>
      <w:r w:rsidRPr="6EA3D256">
        <w:rPr>
          <w:rFonts w:ascii="Arial" w:eastAsia="Arial" w:hAnsi="Arial" w:cs="Arial"/>
          <w:sz w:val="20"/>
          <w:szCs w:val="20"/>
          <w:lang w:val="en-AU"/>
        </w:rPr>
        <w:t xml:space="preserve"> 2022. The work </w:t>
      </w:r>
      <w:r w:rsidRPr="6EA3D256">
        <w:rPr>
          <w:rFonts w:ascii="Arial" w:eastAsia="Arial" w:hAnsi="Arial" w:cs="Arial"/>
          <w:color w:val="000000" w:themeColor="text1"/>
          <w:sz w:val="20"/>
          <w:szCs w:val="20"/>
          <w:lang w:val="en-AU"/>
        </w:rPr>
        <w:t xml:space="preserve">is an invitation for audiences to come together within a high-intensity concentration of energy. </w:t>
      </w:r>
      <w:r w:rsidRPr="6EA3D256">
        <w:rPr>
          <w:rFonts w:ascii="Arial" w:eastAsia="Arial" w:hAnsi="Arial" w:cs="Arial"/>
          <w:sz w:val="20"/>
          <w:szCs w:val="20"/>
          <w:lang w:val="en-AU"/>
        </w:rPr>
        <w:t>What can’t be seen, can be felt: sound as physical matter which creates a transformative experience.</w:t>
      </w:r>
    </w:p>
    <w:p w14:paraId="096C27C9" w14:textId="76C2DBA5"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46FF11AE" w14:textId="439B3032" w:rsidR="009E628C" w:rsidRPr="00306001" w:rsidRDefault="6C51704C" w:rsidP="6C51704C">
      <w:pPr>
        <w:jc w:val="both"/>
        <w:textAlignment w:val="baseline"/>
      </w:pPr>
      <w:r w:rsidRPr="6C51704C">
        <w:rPr>
          <w:rFonts w:ascii="Arial" w:eastAsia="Arial" w:hAnsi="Arial" w:cs="Arial"/>
          <w:sz w:val="20"/>
          <w:szCs w:val="20"/>
          <w:lang w:val="en-AU"/>
        </w:rPr>
        <w:t xml:space="preserve">In the installation for </w:t>
      </w:r>
      <w:r w:rsidRPr="6C51704C">
        <w:rPr>
          <w:rFonts w:ascii="Arial" w:eastAsia="Arial" w:hAnsi="Arial" w:cs="Arial"/>
          <w:i/>
          <w:iCs/>
          <w:sz w:val="20"/>
          <w:szCs w:val="20"/>
          <w:lang w:val="en-AU"/>
        </w:rPr>
        <w:t>DESASTRES</w:t>
      </w:r>
      <w:r w:rsidRPr="6C51704C">
        <w:rPr>
          <w:rFonts w:ascii="Arial" w:eastAsia="Arial" w:hAnsi="Arial" w:cs="Arial"/>
          <w:sz w:val="20"/>
          <w:szCs w:val="20"/>
          <w:lang w:val="en-AU"/>
        </w:rPr>
        <w:t>,</w:t>
      </w:r>
      <w:r w:rsidRPr="6C51704C">
        <w:rPr>
          <w:rFonts w:ascii="Arial" w:eastAsia="Arial" w:hAnsi="Arial" w:cs="Arial"/>
          <w:i/>
          <w:iCs/>
          <w:sz w:val="20"/>
          <w:szCs w:val="20"/>
          <w:lang w:val="en-AU"/>
        </w:rPr>
        <w:t xml:space="preserve"> </w:t>
      </w:r>
      <w:r w:rsidRPr="6C51704C">
        <w:rPr>
          <w:rFonts w:ascii="Arial" w:eastAsia="Arial" w:hAnsi="Arial" w:cs="Arial"/>
          <w:sz w:val="20"/>
          <w:szCs w:val="20"/>
          <w:lang w:val="en-AU"/>
        </w:rPr>
        <w:t xml:space="preserve">Fusinato uses equipment associated with spectacle as a form of sculpture. The work is unique each day it is initiated and, </w:t>
      </w:r>
      <w:r w:rsidRPr="6C51704C">
        <w:rPr>
          <w:rFonts w:ascii="Arial" w:eastAsia="Arial" w:hAnsi="Arial" w:cs="Arial"/>
          <w:color w:val="000000" w:themeColor="text1"/>
          <w:sz w:val="20"/>
          <w:szCs w:val="20"/>
          <w:lang w:val="en-AU"/>
        </w:rPr>
        <w:t>as it unfolds, it will radically transform the physical experience of each audience member</w:t>
      </w:r>
      <w:r w:rsidRPr="6C51704C">
        <w:rPr>
          <w:rFonts w:ascii="Arial" w:eastAsia="Arial" w:hAnsi="Arial" w:cs="Arial"/>
          <w:sz w:val="20"/>
          <w:szCs w:val="20"/>
          <w:lang w:val="en-AU"/>
        </w:rPr>
        <w:t xml:space="preserve">. </w:t>
      </w:r>
      <w:r w:rsidRPr="6C51704C">
        <w:rPr>
          <w:rFonts w:ascii="Arial" w:eastAsia="Arial" w:hAnsi="Arial" w:cs="Arial"/>
          <w:b/>
          <w:bCs/>
          <w:sz w:val="20"/>
          <w:szCs w:val="20"/>
          <w:lang w:val="en-AU"/>
        </w:rPr>
        <w:t>Fusinato says</w:t>
      </w:r>
      <w:r w:rsidRPr="6C51704C">
        <w:rPr>
          <w:rFonts w:ascii="Arial" w:eastAsia="Arial" w:hAnsi="Arial" w:cs="Arial"/>
          <w:sz w:val="20"/>
          <w:szCs w:val="20"/>
          <w:lang w:val="en-AU"/>
        </w:rPr>
        <w:t>: “My idea of activating the audience is to remind them that they are alive. That they have a pulse”</w:t>
      </w:r>
      <w:r w:rsidR="002415D3">
        <w:rPr>
          <w:rFonts w:ascii="Arial" w:eastAsia="Arial" w:hAnsi="Arial" w:cs="Arial"/>
          <w:sz w:val="20"/>
          <w:szCs w:val="20"/>
          <w:lang w:val="en-AU"/>
        </w:rPr>
        <w:t>.</w:t>
      </w:r>
    </w:p>
    <w:p w14:paraId="60CFC8FE" w14:textId="45D6C4AB" w:rsidR="00B5519A" w:rsidRPr="000E2934" w:rsidRDefault="6C51704C" w:rsidP="6C51704C">
      <w:pPr>
        <w:jc w:val="both"/>
        <w:textAlignment w:val="baseline"/>
      </w:pPr>
      <w:r w:rsidRPr="6C51704C">
        <w:rPr>
          <w:rFonts w:ascii="Arial" w:eastAsia="Arial" w:hAnsi="Arial" w:cs="Arial"/>
          <w:sz w:val="20"/>
          <w:szCs w:val="20"/>
          <w:lang w:val="en-AU"/>
        </w:rPr>
        <w:t xml:space="preserve"> </w:t>
      </w:r>
    </w:p>
    <w:p w14:paraId="5D32CD68" w14:textId="5A436247" w:rsidR="009E628C" w:rsidRPr="00306001" w:rsidRDefault="6C51704C" w:rsidP="6C51704C">
      <w:pPr>
        <w:jc w:val="both"/>
        <w:textAlignment w:val="baseline"/>
      </w:pPr>
      <w:r w:rsidRPr="6C51704C">
        <w:rPr>
          <w:rFonts w:ascii="Arial" w:eastAsia="Arial" w:hAnsi="Arial" w:cs="Arial"/>
          <w:sz w:val="20"/>
          <w:szCs w:val="20"/>
          <w:lang w:val="en-AU"/>
        </w:rPr>
        <w:t xml:space="preserve">The large-scale, immersive artwork sees Fusinato improvising slabs of noise, saturated </w:t>
      </w:r>
      <w:proofErr w:type="gramStart"/>
      <w:r w:rsidRPr="6C51704C">
        <w:rPr>
          <w:rFonts w:ascii="Arial" w:eastAsia="Arial" w:hAnsi="Arial" w:cs="Arial"/>
          <w:sz w:val="20"/>
          <w:szCs w:val="20"/>
          <w:lang w:val="en-AU"/>
        </w:rPr>
        <w:t>feedback</w:t>
      </w:r>
      <w:proofErr w:type="gramEnd"/>
      <w:r w:rsidRPr="6C51704C">
        <w:rPr>
          <w:rFonts w:ascii="Arial" w:eastAsia="Arial" w:hAnsi="Arial" w:cs="Arial"/>
          <w:sz w:val="20"/>
          <w:szCs w:val="20"/>
          <w:lang w:val="en-AU"/>
        </w:rPr>
        <w:t xml:space="preserve"> and discordant intensities with an electric guitar, triggering a deluge of </w:t>
      </w:r>
      <w:r w:rsidRPr="6C51704C">
        <w:rPr>
          <w:rFonts w:ascii="Arial" w:eastAsia="Arial" w:hAnsi="Arial" w:cs="Arial"/>
          <w:color w:val="000000" w:themeColor="text1"/>
          <w:sz w:val="20"/>
          <w:szCs w:val="20"/>
          <w:lang w:val="en-AU"/>
        </w:rPr>
        <w:t xml:space="preserve">disparate and disconnected images </w:t>
      </w:r>
      <w:r w:rsidRPr="6C51704C">
        <w:rPr>
          <w:rFonts w:ascii="Arial" w:eastAsia="Arial" w:hAnsi="Arial" w:cs="Arial"/>
          <w:sz w:val="20"/>
          <w:szCs w:val="20"/>
          <w:lang w:val="en-AU"/>
        </w:rPr>
        <w:t xml:space="preserve">onto a freestanding floor-to-ceiling LED wall. The pavilion is simultaneously a de facto studio and a space for research where Fusinato can test cause and effect in real time. </w:t>
      </w:r>
    </w:p>
    <w:p w14:paraId="311B0A13" w14:textId="2EC5C9FB" w:rsidR="009E628C" w:rsidRPr="00306001" w:rsidRDefault="6C51704C" w:rsidP="6C51704C">
      <w:pPr>
        <w:jc w:val="both"/>
        <w:textAlignment w:val="baseline"/>
      </w:pPr>
      <w:r w:rsidRPr="18456AD0">
        <w:rPr>
          <w:rFonts w:ascii="Arial" w:eastAsia="Arial" w:hAnsi="Arial" w:cs="Arial"/>
          <w:b/>
          <w:bCs/>
          <w:sz w:val="20"/>
          <w:szCs w:val="20"/>
          <w:lang w:val="en-AU"/>
        </w:rPr>
        <w:lastRenderedPageBreak/>
        <w:t xml:space="preserve"> </w:t>
      </w:r>
    </w:p>
    <w:p w14:paraId="0087CBB0" w14:textId="77777777" w:rsidR="002415D3" w:rsidRPr="00306001" w:rsidRDefault="002415D3" w:rsidP="002415D3">
      <w:pPr>
        <w:jc w:val="both"/>
        <w:textAlignment w:val="baseline"/>
      </w:pPr>
      <w:r w:rsidRPr="6C51704C">
        <w:rPr>
          <w:rFonts w:ascii="Arial" w:eastAsia="Arial" w:hAnsi="Arial" w:cs="Arial"/>
          <w:sz w:val="20"/>
          <w:szCs w:val="20"/>
          <w:lang w:val="en-AU"/>
        </w:rPr>
        <w:t xml:space="preserve">The images are sourced via a stream of words that have been put into an open search across multiple online platforms. There is no theme as such, rather the immersion of sound and image is open for the audience to interpret and make sense of. The intent is to create </w:t>
      </w:r>
      <w:proofErr w:type="gramStart"/>
      <w:r w:rsidRPr="6C51704C">
        <w:rPr>
          <w:rFonts w:ascii="Arial" w:eastAsia="Arial" w:hAnsi="Arial" w:cs="Arial"/>
          <w:sz w:val="20"/>
          <w:szCs w:val="20"/>
          <w:lang w:val="en-AU"/>
        </w:rPr>
        <w:t>some kind of hallucination</w:t>
      </w:r>
      <w:proofErr w:type="gramEnd"/>
      <w:r w:rsidRPr="6C51704C">
        <w:rPr>
          <w:rFonts w:ascii="Arial" w:eastAsia="Arial" w:hAnsi="Arial" w:cs="Arial"/>
          <w:sz w:val="20"/>
          <w:szCs w:val="20"/>
          <w:lang w:val="en-AU"/>
        </w:rPr>
        <w:t>, elation in disorientation and exhaustion from confusion.</w:t>
      </w:r>
    </w:p>
    <w:p w14:paraId="749DDDB9" w14:textId="77777777" w:rsidR="002415D3" w:rsidRPr="00306001" w:rsidRDefault="002415D3" w:rsidP="002415D3">
      <w:pPr>
        <w:jc w:val="both"/>
        <w:textAlignment w:val="baseline"/>
      </w:pPr>
      <w:r w:rsidRPr="6C51704C">
        <w:rPr>
          <w:rFonts w:ascii="Arial" w:eastAsia="Arial" w:hAnsi="Arial" w:cs="Arial"/>
          <w:sz w:val="20"/>
          <w:szCs w:val="20"/>
          <w:lang w:val="en-AU"/>
        </w:rPr>
        <w:t xml:space="preserve"> </w:t>
      </w:r>
    </w:p>
    <w:p w14:paraId="0AD24D74" w14:textId="1491D8E8" w:rsidR="009E628C" w:rsidRPr="00306001" w:rsidRDefault="6C51704C" w:rsidP="6C51704C">
      <w:pPr>
        <w:jc w:val="both"/>
        <w:textAlignment w:val="baseline"/>
      </w:pPr>
      <w:r w:rsidRPr="6C51704C">
        <w:rPr>
          <w:rFonts w:ascii="Arial" w:eastAsia="Arial" w:hAnsi="Arial" w:cs="Arial"/>
          <w:b/>
          <w:bCs/>
          <w:sz w:val="20"/>
          <w:szCs w:val="20"/>
          <w:lang w:val="en-AU"/>
        </w:rPr>
        <w:t>Glass-Kantor says</w:t>
      </w:r>
      <w:r w:rsidRPr="6C51704C">
        <w:rPr>
          <w:rFonts w:ascii="Arial" w:eastAsia="Arial" w:hAnsi="Arial" w:cs="Arial"/>
          <w:sz w:val="20"/>
          <w:szCs w:val="20"/>
          <w:lang w:val="en-AU"/>
        </w:rPr>
        <w:t>: “</w:t>
      </w:r>
      <w:r w:rsidR="00B5519A" w:rsidRPr="002415D3">
        <w:rPr>
          <w:rFonts w:ascii="Arial" w:eastAsia="Arial" w:hAnsi="Arial" w:cs="Arial"/>
          <w:i/>
          <w:iCs/>
          <w:sz w:val="20"/>
          <w:szCs w:val="20"/>
          <w:lang w:val="en-AU"/>
        </w:rPr>
        <w:t>DESASTRES</w:t>
      </w:r>
      <w:r w:rsidRPr="6C51704C">
        <w:rPr>
          <w:rFonts w:ascii="Arial" w:eastAsia="Arial" w:hAnsi="Arial" w:cs="Arial"/>
          <w:i/>
          <w:iCs/>
          <w:sz w:val="20"/>
          <w:szCs w:val="20"/>
          <w:lang w:val="en-AU"/>
        </w:rPr>
        <w:t xml:space="preserve"> </w:t>
      </w:r>
      <w:r w:rsidRPr="6C51704C">
        <w:rPr>
          <w:rFonts w:ascii="Arial" w:eastAsia="Arial" w:hAnsi="Arial" w:cs="Arial"/>
          <w:sz w:val="20"/>
          <w:szCs w:val="20"/>
          <w:lang w:val="en-AU"/>
        </w:rPr>
        <w:t>is a monster. A banquet of images that range from the benign to the blatant, absurd, twisted, sublime, bone-</w:t>
      </w:r>
      <w:proofErr w:type="gramStart"/>
      <w:r w:rsidRPr="6C51704C">
        <w:rPr>
          <w:rFonts w:ascii="Arial" w:eastAsia="Arial" w:hAnsi="Arial" w:cs="Arial"/>
          <w:sz w:val="20"/>
          <w:szCs w:val="20"/>
          <w:lang w:val="en-AU"/>
        </w:rPr>
        <w:t>crushing</w:t>
      </w:r>
      <w:proofErr w:type="gramEnd"/>
      <w:r w:rsidRPr="6C51704C">
        <w:rPr>
          <w:rFonts w:ascii="Arial" w:eastAsia="Arial" w:hAnsi="Arial" w:cs="Arial"/>
          <w:sz w:val="20"/>
          <w:szCs w:val="20"/>
          <w:lang w:val="en-AU"/>
        </w:rPr>
        <w:t xml:space="preserve"> and </w:t>
      </w:r>
      <w:r w:rsidR="00B5519A">
        <w:rPr>
          <w:rFonts w:ascii="Arial" w:eastAsia="Arial" w:hAnsi="Arial" w:cs="Arial"/>
          <w:sz w:val="20"/>
          <w:szCs w:val="20"/>
          <w:lang w:val="en-AU"/>
        </w:rPr>
        <w:t>tense.</w:t>
      </w:r>
      <w:r w:rsidRPr="6C51704C">
        <w:rPr>
          <w:rFonts w:ascii="Arial" w:eastAsia="Arial" w:hAnsi="Arial" w:cs="Arial"/>
          <w:sz w:val="20"/>
          <w:szCs w:val="20"/>
          <w:lang w:val="en-AU"/>
        </w:rPr>
        <w:t xml:space="preserve"> The</w:t>
      </w:r>
      <w:r w:rsidR="002415D3">
        <w:rPr>
          <w:rFonts w:ascii="Arial" w:eastAsia="Arial" w:hAnsi="Arial" w:cs="Arial"/>
          <w:sz w:val="20"/>
          <w:szCs w:val="20"/>
          <w:lang w:val="en-AU"/>
        </w:rPr>
        <w:t xml:space="preserve"> images</w:t>
      </w:r>
      <w:r w:rsidRPr="6C51704C">
        <w:rPr>
          <w:rFonts w:ascii="Arial" w:eastAsia="Arial" w:hAnsi="Arial" w:cs="Arial"/>
          <w:sz w:val="20"/>
          <w:szCs w:val="20"/>
          <w:lang w:val="en-AU"/>
        </w:rPr>
        <w:t xml:space="preserve"> build accumulatively, treading judiciously between chaos and intent. The audience for </w:t>
      </w:r>
      <w:r w:rsidRPr="6C51704C">
        <w:rPr>
          <w:rFonts w:ascii="Arial" w:eastAsia="Arial" w:hAnsi="Arial" w:cs="Arial"/>
          <w:i/>
          <w:iCs/>
          <w:sz w:val="20"/>
          <w:szCs w:val="20"/>
          <w:lang w:val="en-AU"/>
        </w:rPr>
        <w:t>DESASTRES</w:t>
      </w:r>
      <w:r w:rsidRPr="6C51704C">
        <w:rPr>
          <w:rFonts w:ascii="Arial" w:eastAsia="Arial" w:hAnsi="Arial" w:cs="Arial"/>
          <w:sz w:val="20"/>
          <w:szCs w:val="20"/>
          <w:lang w:val="en-AU"/>
        </w:rPr>
        <w:t xml:space="preserve"> are witnesses who can no longer observe, singularly, anything. The perennial image."</w:t>
      </w:r>
    </w:p>
    <w:p w14:paraId="74134039" w14:textId="66685A19"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0FEC0344" w14:textId="140256AB" w:rsidR="009E628C" w:rsidRPr="00306001" w:rsidRDefault="6C51704C" w:rsidP="6C51704C">
      <w:pPr>
        <w:jc w:val="both"/>
        <w:textAlignment w:val="baseline"/>
      </w:pPr>
      <w:r w:rsidRPr="6C51704C">
        <w:rPr>
          <w:rFonts w:ascii="Arial" w:eastAsia="Arial" w:hAnsi="Arial" w:cs="Arial"/>
          <w:sz w:val="20"/>
          <w:szCs w:val="20"/>
          <w:lang w:val="en-AU"/>
        </w:rPr>
        <w:t xml:space="preserve">The piece is a culmination of Fusinato’s interests in experimental music, underground culture, mass media images and history painting. The performance explores the topics of labour, perseverance, and absenteeism through his ongoing presence </w:t>
      </w:r>
      <w:r w:rsidR="00B5519A">
        <w:rPr>
          <w:rFonts w:ascii="Arial" w:eastAsia="Arial" w:hAnsi="Arial" w:cs="Arial"/>
          <w:sz w:val="20"/>
          <w:szCs w:val="20"/>
          <w:lang w:val="en-AU"/>
        </w:rPr>
        <w:t xml:space="preserve">(and absence) </w:t>
      </w:r>
      <w:r w:rsidRPr="6C51704C">
        <w:rPr>
          <w:rFonts w:ascii="Arial" w:eastAsia="Arial" w:hAnsi="Arial" w:cs="Arial"/>
          <w:sz w:val="20"/>
          <w:szCs w:val="20"/>
          <w:lang w:val="en-AU"/>
        </w:rPr>
        <w:t xml:space="preserve">in the space. The title was influenced by the output of Japanese doom metal band Corrupted, whose lyrics are always written in Spanish, and the context in which Goya made his series </w:t>
      </w:r>
      <w:r w:rsidRPr="6C51704C">
        <w:rPr>
          <w:rFonts w:ascii="Arial" w:eastAsia="Arial" w:hAnsi="Arial" w:cs="Arial"/>
          <w:i/>
          <w:iCs/>
          <w:sz w:val="20"/>
          <w:szCs w:val="20"/>
          <w:lang w:val="en-AU"/>
        </w:rPr>
        <w:t xml:space="preserve">Los </w:t>
      </w:r>
      <w:proofErr w:type="spellStart"/>
      <w:r w:rsidRPr="6C51704C">
        <w:rPr>
          <w:rFonts w:ascii="Arial" w:eastAsia="Arial" w:hAnsi="Arial" w:cs="Arial"/>
          <w:i/>
          <w:iCs/>
          <w:sz w:val="20"/>
          <w:szCs w:val="20"/>
          <w:lang w:val="en-AU"/>
        </w:rPr>
        <w:t>Desastres</w:t>
      </w:r>
      <w:proofErr w:type="spellEnd"/>
      <w:r w:rsidRPr="6C51704C">
        <w:rPr>
          <w:rFonts w:ascii="Arial" w:eastAsia="Arial" w:hAnsi="Arial" w:cs="Arial"/>
          <w:i/>
          <w:iCs/>
          <w:sz w:val="20"/>
          <w:szCs w:val="20"/>
          <w:lang w:val="en-AU"/>
        </w:rPr>
        <w:t xml:space="preserve"> de la Guerra</w:t>
      </w:r>
      <w:r w:rsidRPr="6C51704C">
        <w:rPr>
          <w:rFonts w:ascii="Arial" w:eastAsia="Arial" w:hAnsi="Arial" w:cs="Arial"/>
          <w:sz w:val="20"/>
          <w:szCs w:val="20"/>
          <w:lang w:val="en-AU"/>
        </w:rPr>
        <w:t xml:space="preserve"> (1810–20).</w:t>
      </w:r>
    </w:p>
    <w:p w14:paraId="0BE3DB06" w14:textId="2A83F991"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25321B83" w14:textId="7D329E03" w:rsidR="009E628C" w:rsidRPr="00306001" w:rsidRDefault="6C51704C" w:rsidP="6C51704C">
      <w:pPr>
        <w:jc w:val="both"/>
        <w:textAlignment w:val="baseline"/>
      </w:pPr>
      <w:r w:rsidRPr="6C51704C">
        <w:rPr>
          <w:rFonts w:ascii="Arial" w:eastAsia="Arial" w:hAnsi="Arial" w:cs="Arial"/>
          <w:b/>
          <w:bCs/>
          <w:sz w:val="20"/>
          <w:szCs w:val="20"/>
          <w:lang w:val="en-AU"/>
        </w:rPr>
        <w:t>Fusinato says</w:t>
      </w:r>
      <w:r w:rsidRPr="6C51704C">
        <w:rPr>
          <w:rFonts w:ascii="Arial" w:eastAsia="Arial" w:hAnsi="Arial" w:cs="Arial"/>
          <w:sz w:val="20"/>
          <w:szCs w:val="20"/>
          <w:lang w:val="en-AU"/>
        </w:rPr>
        <w:t xml:space="preserve">: “I’m aware that my references are </w:t>
      </w:r>
      <w:proofErr w:type="gramStart"/>
      <w:r w:rsidRPr="6C51704C">
        <w:rPr>
          <w:rFonts w:ascii="Arial" w:eastAsia="Arial" w:hAnsi="Arial" w:cs="Arial"/>
          <w:sz w:val="20"/>
          <w:szCs w:val="20"/>
          <w:lang w:val="en-AU"/>
        </w:rPr>
        <w:t>pretty oblique</w:t>
      </w:r>
      <w:proofErr w:type="gramEnd"/>
      <w:r w:rsidRPr="6C51704C">
        <w:rPr>
          <w:rFonts w:ascii="Arial" w:eastAsia="Arial" w:hAnsi="Arial" w:cs="Arial"/>
          <w:sz w:val="20"/>
          <w:szCs w:val="20"/>
          <w:lang w:val="en-AU"/>
        </w:rPr>
        <w:t>, marginal, unpopular. And I have no expectation that what I do will be ‘liked’ so I’m never disappointed.”</w:t>
      </w:r>
    </w:p>
    <w:p w14:paraId="2EB72739" w14:textId="38CC1FE9" w:rsidR="009E628C" w:rsidRPr="00306001" w:rsidRDefault="6C51704C" w:rsidP="6C51704C">
      <w:pPr>
        <w:jc w:val="both"/>
        <w:textAlignment w:val="baseline"/>
      </w:pPr>
      <w:r w:rsidRPr="6C51704C">
        <w:rPr>
          <w:rFonts w:ascii="Arial" w:eastAsia="Arial" w:hAnsi="Arial" w:cs="Arial"/>
          <w:b/>
          <w:bCs/>
          <w:color w:val="000000" w:themeColor="text1"/>
          <w:sz w:val="20"/>
          <w:szCs w:val="20"/>
          <w:lang w:val="en-AU"/>
        </w:rPr>
        <w:t xml:space="preserve"> </w:t>
      </w:r>
    </w:p>
    <w:p w14:paraId="5144F9E1" w14:textId="6B278A30" w:rsidR="009E628C" w:rsidRPr="00306001" w:rsidRDefault="6C51704C" w:rsidP="6C51704C">
      <w:pPr>
        <w:jc w:val="both"/>
        <w:textAlignment w:val="baseline"/>
      </w:pPr>
      <w:r w:rsidRPr="2FCD7103">
        <w:rPr>
          <w:rFonts w:ascii="Arial" w:eastAsia="Arial" w:hAnsi="Arial" w:cs="Arial"/>
          <w:sz w:val="20"/>
          <w:szCs w:val="20"/>
          <w:lang w:val="en-AU"/>
        </w:rPr>
        <w:t xml:space="preserve">Two material elements make up the installation, the freestanding floor-to-ceiling LED wall and the wall of amplification, both of which have been selected by the artist for their sculptural form and presence. The sheer scale of the LED wall that occupies the space overwhelms audiences with the images generated by the artist via a custom-built control unit. At its slowest setting, one image can be released for a whole day, at its fastest sixty images can be released per second. The artist will continue to bring into the pavilion objects that will trigger an expanded approach to the work. A </w:t>
      </w:r>
      <w:r w:rsidR="001D074C">
        <w:rPr>
          <w:rFonts w:ascii="Arial" w:eastAsia="Arial" w:hAnsi="Arial" w:cs="Arial"/>
          <w:sz w:val="20"/>
          <w:szCs w:val="20"/>
          <w:lang w:val="en-AU"/>
        </w:rPr>
        <w:t>17</w:t>
      </w:r>
      <w:r w:rsidR="001D074C" w:rsidRPr="001D074C">
        <w:rPr>
          <w:rFonts w:ascii="Arial" w:eastAsia="Arial" w:hAnsi="Arial" w:cs="Arial"/>
          <w:sz w:val="20"/>
          <w:szCs w:val="20"/>
          <w:lang w:val="en-AU"/>
        </w:rPr>
        <w:t xml:space="preserve">th </w:t>
      </w:r>
      <w:r w:rsidR="006B5FE3">
        <w:rPr>
          <w:rFonts w:ascii="Arial" w:eastAsia="Arial" w:hAnsi="Arial" w:cs="Arial"/>
          <w:sz w:val="20"/>
          <w:szCs w:val="20"/>
          <w:lang w:val="en-AU"/>
        </w:rPr>
        <w:t xml:space="preserve">century Italian </w:t>
      </w:r>
      <w:r w:rsidRPr="2FCD7103">
        <w:rPr>
          <w:rFonts w:ascii="Arial" w:eastAsia="Arial" w:hAnsi="Arial" w:cs="Arial"/>
          <w:sz w:val="20"/>
          <w:szCs w:val="20"/>
          <w:lang w:val="en-AU"/>
        </w:rPr>
        <w:t xml:space="preserve">painting of a decapitated head is the </w:t>
      </w:r>
      <w:r w:rsidRPr="2FCD7103">
        <w:rPr>
          <w:rFonts w:ascii="Arial" w:eastAsia="Arial" w:hAnsi="Arial" w:cs="Arial"/>
          <w:i/>
          <w:iCs/>
          <w:sz w:val="20"/>
          <w:szCs w:val="20"/>
          <w:lang w:val="en-AU"/>
        </w:rPr>
        <w:t xml:space="preserve">DESASTRES </w:t>
      </w:r>
      <w:r w:rsidRPr="2FCD7103">
        <w:rPr>
          <w:rFonts w:ascii="Arial" w:eastAsia="Arial" w:hAnsi="Arial" w:cs="Arial"/>
          <w:sz w:val="20"/>
          <w:szCs w:val="20"/>
          <w:lang w:val="en-AU"/>
        </w:rPr>
        <w:t>mascot</w:t>
      </w:r>
      <w:r w:rsidR="00B5519A">
        <w:rPr>
          <w:rFonts w:ascii="Arial" w:eastAsia="Arial" w:hAnsi="Arial" w:cs="Arial"/>
          <w:sz w:val="20"/>
          <w:szCs w:val="20"/>
          <w:lang w:val="en-AU"/>
        </w:rPr>
        <w:t xml:space="preserve">. </w:t>
      </w:r>
    </w:p>
    <w:p w14:paraId="18448165" w14:textId="0EC77A12"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503A8930" w14:textId="3CDE31AC" w:rsidR="009E628C" w:rsidRPr="00306001" w:rsidRDefault="6C51704C" w:rsidP="6C51704C">
      <w:pPr>
        <w:jc w:val="both"/>
        <w:textAlignment w:val="baseline"/>
      </w:pPr>
      <w:r w:rsidRPr="6C51704C">
        <w:rPr>
          <w:rFonts w:ascii="Arial" w:eastAsia="Arial" w:hAnsi="Arial" w:cs="Arial"/>
          <w:sz w:val="20"/>
          <w:szCs w:val="20"/>
          <w:lang w:val="en-AU"/>
        </w:rPr>
        <w:t xml:space="preserve">Originally from </w:t>
      </w:r>
      <w:r w:rsidRPr="6C51704C">
        <w:rPr>
          <w:rFonts w:ascii="Arial" w:eastAsia="Arial" w:hAnsi="Arial" w:cs="Arial"/>
          <w:color w:val="000000" w:themeColor="text1"/>
          <w:sz w:val="20"/>
          <w:szCs w:val="20"/>
          <w:lang w:val="en-AU"/>
        </w:rPr>
        <w:t>the foothills of the Dolomite ranges just under 100 kilometres north of Venice</w:t>
      </w:r>
      <w:r w:rsidRPr="6C51704C">
        <w:rPr>
          <w:rFonts w:ascii="Arial" w:eastAsia="Arial" w:hAnsi="Arial" w:cs="Arial"/>
          <w:sz w:val="20"/>
          <w:szCs w:val="20"/>
          <w:lang w:val="en-AU"/>
        </w:rPr>
        <w:t>, Fusinato’s parents</w:t>
      </w:r>
      <w:r w:rsidRPr="6C51704C">
        <w:rPr>
          <w:rFonts w:ascii="Arial" w:eastAsia="Arial" w:hAnsi="Arial" w:cs="Arial"/>
          <w:color w:val="000000" w:themeColor="text1"/>
          <w:sz w:val="20"/>
          <w:szCs w:val="20"/>
          <w:lang w:val="en-AU"/>
        </w:rPr>
        <w:t xml:space="preserve"> migrated</w:t>
      </w:r>
      <w:r w:rsidRPr="6C51704C">
        <w:rPr>
          <w:rFonts w:ascii="Arial" w:eastAsia="Arial" w:hAnsi="Arial" w:cs="Arial"/>
          <w:sz w:val="20"/>
          <w:szCs w:val="20"/>
          <w:lang w:val="en-AU"/>
        </w:rPr>
        <w:t xml:space="preserve"> to Australia where Fusinato was born. His ancestral relationship to Venice has a poetic fate</w:t>
      </w:r>
      <w:r w:rsidR="004F4FA5">
        <w:rPr>
          <w:rFonts w:ascii="Arial" w:eastAsia="Arial" w:hAnsi="Arial" w:cs="Arial"/>
          <w:sz w:val="20"/>
          <w:szCs w:val="20"/>
          <w:lang w:val="en-AU"/>
        </w:rPr>
        <w:t xml:space="preserve"> –</w:t>
      </w:r>
      <w:r w:rsidRPr="6C51704C">
        <w:rPr>
          <w:rFonts w:ascii="Arial" w:eastAsia="Arial" w:hAnsi="Arial" w:cs="Arial"/>
          <w:sz w:val="20"/>
          <w:szCs w:val="20"/>
          <w:lang w:val="en-AU"/>
        </w:rPr>
        <w:t xml:space="preserve"> hi</w:t>
      </w:r>
      <w:r w:rsidR="004F4FA5">
        <w:rPr>
          <w:rFonts w:ascii="Arial" w:eastAsia="Arial" w:hAnsi="Arial" w:cs="Arial"/>
          <w:sz w:val="20"/>
          <w:szCs w:val="20"/>
          <w:lang w:val="en-AU"/>
        </w:rPr>
        <w:t>s</w:t>
      </w:r>
      <w:r w:rsidRPr="6C51704C">
        <w:rPr>
          <w:rFonts w:ascii="Arial" w:eastAsia="Arial" w:hAnsi="Arial" w:cs="Arial"/>
          <w:sz w:val="20"/>
          <w:szCs w:val="20"/>
          <w:lang w:val="en-AU"/>
        </w:rPr>
        <w:t xml:space="preserve"> return</w:t>
      </w:r>
      <w:r w:rsidR="004F4FA5">
        <w:rPr>
          <w:rFonts w:ascii="Arial" w:eastAsia="Arial" w:hAnsi="Arial" w:cs="Arial"/>
          <w:sz w:val="20"/>
          <w:szCs w:val="20"/>
          <w:lang w:val="en-AU"/>
        </w:rPr>
        <w:t xml:space="preserve"> </w:t>
      </w:r>
      <w:r w:rsidRPr="6C51704C">
        <w:rPr>
          <w:rFonts w:ascii="Arial" w:eastAsia="Arial" w:hAnsi="Arial" w:cs="Arial"/>
          <w:sz w:val="20"/>
          <w:szCs w:val="20"/>
          <w:lang w:val="en-AU"/>
        </w:rPr>
        <w:t>to the region to represent Australia</w:t>
      </w:r>
      <w:r w:rsidR="004F4FA5">
        <w:rPr>
          <w:rFonts w:ascii="Arial" w:eastAsia="Arial" w:hAnsi="Arial" w:cs="Arial"/>
          <w:sz w:val="20"/>
          <w:szCs w:val="20"/>
          <w:lang w:val="en-AU"/>
        </w:rPr>
        <w:t xml:space="preserve">, </w:t>
      </w:r>
      <w:r w:rsidRPr="6C51704C">
        <w:rPr>
          <w:rFonts w:ascii="Arial" w:eastAsia="Arial" w:hAnsi="Arial" w:cs="Arial"/>
          <w:sz w:val="20"/>
          <w:szCs w:val="20"/>
          <w:lang w:val="en-AU"/>
        </w:rPr>
        <w:t xml:space="preserve">the country </w:t>
      </w:r>
      <w:r w:rsidR="004F4FA5">
        <w:rPr>
          <w:rFonts w:ascii="Arial" w:eastAsia="Arial" w:hAnsi="Arial" w:cs="Arial"/>
          <w:sz w:val="20"/>
          <w:szCs w:val="20"/>
          <w:lang w:val="en-AU"/>
        </w:rPr>
        <w:t xml:space="preserve">where </w:t>
      </w:r>
      <w:r w:rsidRPr="6C51704C">
        <w:rPr>
          <w:rFonts w:ascii="Arial" w:eastAsia="Arial" w:hAnsi="Arial" w:cs="Arial"/>
          <w:sz w:val="20"/>
          <w:szCs w:val="20"/>
          <w:lang w:val="en-AU"/>
        </w:rPr>
        <w:t>his parents sought a new life.</w:t>
      </w:r>
    </w:p>
    <w:p w14:paraId="6172931D" w14:textId="66DB97CE"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633651B9" w14:textId="1CC290A9" w:rsidR="009E628C" w:rsidRPr="00306001" w:rsidRDefault="6C51704C" w:rsidP="6C51704C">
      <w:pPr>
        <w:jc w:val="both"/>
        <w:textAlignment w:val="baseline"/>
      </w:pPr>
      <w:r w:rsidRPr="18456AD0">
        <w:rPr>
          <w:rFonts w:ascii="Arial" w:eastAsia="Arial" w:hAnsi="Arial" w:cs="Arial"/>
          <w:b/>
          <w:bCs/>
          <w:color w:val="000000" w:themeColor="text1"/>
          <w:sz w:val="20"/>
          <w:szCs w:val="20"/>
          <w:lang w:val="en-AU"/>
        </w:rPr>
        <w:t>Fusinato says: “</w:t>
      </w:r>
      <w:r w:rsidRPr="18456AD0">
        <w:rPr>
          <w:rFonts w:ascii="Arial" w:eastAsia="Arial" w:hAnsi="Arial" w:cs="Arial"/>
          <w:color w:val="000000" w:themeColor="text1"/>
          <w:sz w:val="20"/>
          <w:szCs w:val="20"/>
          <w:lang w:val="en-AU"/>
        </w:rPr>
        <w:t xml:space="preserve">I’m going back to </w:t>
      </w:r>
      <w:proofErr w:type="gramStart"/>
      <w:r w:rsidRPr="18456AD0">
        <w:rPr>
          <w:rFonts w:ascii="Arial" w:eastAsia="Arial" w:hAnsi="Arial" w:cs="Arial"/>
          <w:color w:val="000000" w:themeColor="text1"/>
          <w:sz w:val="20"/>
          <w:szCs w:val="20"/>
          <w:lang w:val="en-AU"/>
        </w:rPr>
        <w:t>exactly the same</w:t>
      </w:r>
      <w:proofErr w:type="gramEnd"/>
      <w:r w:rsidRPr="18456AD0">
        <w:rPr>
          <w:rFonts w:ascii="Arial" w:eastAsia="Arial" w:hAnsi="Arial" w:cs="Arial"/>
          <w:color w:val="000000" w:themeColor="text1"/>
          <w:sz w:val="20"/>
          <w:szCs w:val="20"/>
          <w:lang w:val="en-AU"/>
        </w:rPr>
        <w:t xml:space="preserve"> place my parents migrated from to represent the country they migrated to. There’s a collapse of time”.</w:t>
      </w:r>
    </w:p>
    <w:p w14:paraId="6200F72A" w14:textId="28BF6D3A" w:rsidR="18456AD0" w:rsidRDefault="18456AD0" w:rsidP="18456AD0">
      <w:pPr>
        <w:jc w:val="both"/>
        <w:rPr>
          <w:rFonts w:ascii="Arial" w:eastAsia="MS PGothic" w:hAnsi="Arial" w:cs="Arial"/>
          <w:color w:val="000000" w:themeColor="text1"/>
          <w:lang w:val="en-AU"/>
        </w:rPr>
      </w:pPr>
    </w:p>
    <w:p w14:paraId="4D8B7C36" w14:textId="30BCD411" w:rsidR="009E628C" w:rsidRPr="00306001" w:rsidRDefault="6C51704C" w:rsidP="6C51704C">
      <w:pPr>
        <w:jc w:val="both"/>
        <w:textAlignment w:val="baseline"/>
      </w:pPr>
      <w:r w:rsidRPr="6C51704C">
        <w:rPr>
          <w:rFonts w:ascii="Arial" w:eastAsia="Arial" w:hAnsi="Arial" w:cs="Arial"/>
          <w:b/>
          <w:bCs/>
          <w:sz w:val="20"/>
          <w:szCs w:val="20"/>
          <w:lang w:val="en-AU"/>
        </w:rPr>
        <w:t xml:space="preserve">Glass-Kantor says: </w:t>
      </w:r>
      <w:r w:rsidRPr="6C51704C">
        <w:rPr>
          <w:rFonts w:ascii="Arial" w:eastAsia="Arial" w:hAnsi="Arial" w:cs="Arial"/>
          <w:sz w:val="20"/>
          <w:szCs w:val="20"/>
          <w:lang w:val="en-AU"/>
        </w:rPr>
        <w:t>“</w:t>
      </w:r>
      <w:r w:rsidRPr="6C51704C">
        <w:rPr>
          <w:rFonts w:ascii="Arial" w:eastAsia="Arial" w:hAnsi="Arial" w:cs="Arial"/>
          <w:i/>
          <w:iCs/>
          <w:sz w:val="20"/>
          <w:szCs w:val="20"/>
          <w:lang w:val="en-AU"/>
        </w:rPr>
        <w:t xml:space="preserve">DESASTRES </w:t>
      </w:r>
      <w:r w:rsidRPr="6C51704C">
        <w:rPr>
          <w:rFonts w:ascii="Arial" w:eastAsia="Arial" w:hAnsi="Arial" w:cs="Arial"/>
          <w:sz w:val="20"/>
          <w:szCs w:val="20"/>
          <w:lang w:val="en-AU"/>
        </w:rPr>
        <w:t xml:space="preserve">places the audience at the centre of the work. It’s through the combination of sound and image that audiences will experience the installation and performance. </w:t>
      </w:r>
      <w:r w:rsidRPr="6C51704C">
        <w:rPr>
          <w:rFonts w:ascii="Arial" w:eastAsia="Arial" w:hAnsi="Arial" w:cs="Arial"/>
          <w:i/>
          <w:iCs/>
          <w:sz w:val="20"/>
          <w:szCs w:val="20"/>
          <w:lang w:val="en-AU"/>
        </w:rPr>
        <w:t>DESASTRES</w:t>
      </w:r>
      <w:r w:rsidRPr="6C51704C">
        <w:rPr>
          <w:rFonts w:ascii="Arial" w:eastAsia="Arial" w:hAnsi="Arial" w:cs="Arial"/>
          <w:sz w:val="20"/>
          <w:szCs w:val="20"/>
          <w:lang w:val="en-AU"/>
        </w:rPr>
        <w:t xml:space="preserve"> will offer a very physical experience, of feeling as much as seeing and hearing, immersed in the intensity of sound and images. The resulting all-consuming experience is open for the audience to interpret and make sense of”.</w:t>
      </w:r>
    </w:p>
    <w:p w14:paraId="0BC74277" w14:textId="6024469C"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3E1B2D10" w14:textId="19B15C78" w:rsidR="009E628C" w:rsidRPr="00306001" w:rsidRDefault="6C51704C" w:rsidP="6C51704C">
      <w:pPr>
        <w:jc w:val="both"/>
        <w:textAlignment w:val="baseline"/>
      </w:pPr>
      <w:r w:rsidRPr="6C51704C">
        <w:rPr>
          <w:rFonts w:ascii="Arial" w:eastAsia="Arial" w:hAnsi="Arial" w:cs="Arial"/>
          <w:color w:val="000000" w:themeColor="text1"/>
          <w:sz w:val="20"/>
          <w:szCs w:val="20"/>
          <w:lang w:val="en-AU"/>
        </w:rPr>
        <w:t>The Australia Council for the Arts is the Commissioner for Australia's National Participation at the 59</w:t>
      </w:r>
      <w:r w:rsidRPr="00AD2054">
        <w:rPr>
          <w:rFonts w:ascii="Arial" w:eastAsia="Arial" w:hAnsi="Arial" w:cs="Arial"/>
          <w:color w:val="000000" w:themeColor="text1"/>
          <w:sz w:val="20"/>
          <w:szCs w:val="20"/>
          <w:vertAlign w:val="superscript"/>
          <w:lang w:val="en-AU"/>
        </w:rPr>
        <w:t>th</w:t>
      </w:r>
      <w:r w:rsidRPr="6C51704C">
        <w:rPr>
          <w:rFonts w:ascii="Arial" w:eastAsia="Arial" w:hAnsi="Arial" w:cs="Arial"/>
          <w:color w:val="000000" w:themeColor="text1"/>
          <w:sz w:val="20"/>
          <w:szCs w:val="20"/>
          <w:lang w:val="en-AU"/>
        </w:rPr>
        <w:t xml:space="preserve"> International Art Exhibition of La Biennale di Venezia. </w:t>
      </w:r>
    </w:p>
    <w:p w14:paraId="0D68577D" w14:textId="026C1228" w:rsidR="009E628C" w:rsidRPr="00306001" w:rsidRDefault="6C51704C" w:rsidP="6C51704C">
      <w:pPr>
        <w:jc w:val="both"/>
        <w:textAlignment w:val="baseline"/>
      </w:pPr>
      <w:r w:rsidRPr="6C51704C">
        <w:rPr>
          <w:rFonts w:ascii="Arial" w:eastAsia="Arial" w:hAnsi="Arial" w:cs="Arial"/>
          <w:color w:val="000000" w:themeColor="text1"/>
          <w:sz w:val="20"/>
          <w:szCs w:val="20"/>
          <w:lang w:val="en-AU"/>
        </w:rPr>
        <w:t xml:space="preserve"> </w:t>
      </w:r>
    </w:p>
    <w:p w14:paraId="3A6E85B7" w14:textId="54927BCD" w:rsidR="009E628C" w:rsidRPr="00306001" w:rsidRDefault="6C51704C" w:rsidP="6C51704C">
      <w:pPr>
        <w:jc w:val="both"/>
        <w:textAlignment w:val="baseline"/>
      </w:pPr>
      <w:r w:rsidRPr="18456AD0">
        <w:rPr>
          <w:rFonts w:ascii="Arial" w:eastAsia="Arial" w:hAnsi="Arial" w:cs="Arial"/>
          <w:b/>
          <w:bCs/>
          <w:sz w:val="20"/>
          <w:szCs w:val="20"/>
          <w:lang w:val="en-AU"/>
        </w:rPr>
        <w:t xml:space="preserve">Australia Council CEO Adrian Collette AM says: </w:t>
      </w:r>
      <w:r w:rsidRPr="18456AD0">
        <w:rPr>
          <w:rFonts w:ascii="Arial" w:eastAsia="Arial" w:hAnsi="Arial" w:cs="Arial"/>
          <w:sz w:val="20"/>
          <w:szCs w:val="20"/>
          <w:lang w:val="en-AU"/>
        </w:rPr>
        <w:t xml:space="preserve">“There will be nothing shy about the Australia Pavilion this year. And following the turmoil of recent years, this exhibition in Venice is set to be one of the most highly anticipated. Marco Fusinato’s </w:t>
      </w:r>
      <w:r w:rsidRPr="18456AD0">
        <w:rPr>
          <w:rFonts w:ascii="Arial" w:eastAsia="Arial" w:hAnsi="Arial" w:cs="Arial"/>
          <w:i/>
          <w:iCs/>
          <w:sz w:val="20"/>
          <w:szCs w:val="20"/>
          <w:lang w:val="en-AU"/>
        </w:rPr>
        <w:t>DESASTRES,</w:t>
      </w:r>
      <w:r w:rsidRPr="18456AD0">
        <w:rPr>
          <w:rFonts w:ascii="Arial" w:eastAsia="Arial" w:hAnsi="Arial" w:cs="Arial"/>
          <w:sz w:val="20"/>
          <w:szCs w:val="20"/>
          <w:lang w:val="en-AU"/>
        </w:rPr>
        <w:t xml:space="preserve"> curated by Alexie Glass-Kantor promises an experience like no other. As the first durational work to be presented at the Australia Pavilion, it will also be a feat of endurance for the artist.</w:t>
      </w:r>
    </w:p>
    <w:p w14:paraId="65087F25" w14:textId="36D8E1B0"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37152E48" w14:textId="33245A5E" w:rsidR="009E628C" w:rsidRPr="00306001" w:rsidRDefault="6C51704C" w:rsidP="6C51704C">
      <w:pPr>
        <w:jc w:val="both"/>
        <w:textAlignment w:val="baseline"/>
      </w:pPr>
      <w:r w:rsidRPr="6C51704C">
        <w:rPr>
          <w:rFonts w:ascii="Arial" w:eastAsia="Arial" w:hAnsi="Arial" w:cs="Arial"/>
          <w:sz w:val="20"/>
          <w:szCs w:val="20"/>
          <w:lang w:val="en-AU"/>
        </w:rPr>
        <w:t xml:space="preserve">This important project is made possible thanks to a successful model of public and private investment. Australia’s presence in Venice is a valuable opportunity to showcase Australian arts and culture on a global platform, and to provide opportunities </w:t>
      </w:r>
      <w:r w:rsidR="004F4FA5">
        <w:rPr>
          <w:rFonts w:ascii="Arial" w:eastAsia="Arial" w:hAnsi="Arial" w:cs="Arial"/>
          <w:sz w:val="20"/>
          <w:szCs w:val="20"/>
          <w:lang w:val="en-AU"/>
        </w:rPr>
        <w:t>for</w:t>
      </w:r>
      <w:r w:rsidRPr="6C51704C">
        <w:rPr>
          <w:rFonts w:ascii="Arial" w:eastAsia="Arial" w:hAnsi="Arial" w:cs="Arial"/>
          <w:sz w:val="20"/>
          <w:szCs w:val="20"/>
          <w:lang w:val="en-AU"/>
        </w:rPr>
        <w:t xml:space="preserve"> arts professionals through our connected professional development programs.”</w:t>
      </w:r>
    </w:p>
    <w:p w14:paraId="3E6CE74C" w14:textId="2E9A711C"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20B6EE6E" w14:textId="7D916948" w:rsidR="009E628C" w:rsidRPr="00306001" w:rsidRDefault="6C51704C" w:rsidP="6C51704C">
      <w:pPr>
        <w:jc w:val="both"/>
        <w:textAlignment w:val="baseline"/>
      </w:pPr>
      <w:r w:rsidRPr="18456AD0">
        <w:rPr>
          <w:rFonts w:ascii="Arial" w:eastAsia="Arial" w:hAnsi="Arial" w:cs="Arial"/>
          <w:sz w:val="20"/>
          <w:szCs w:val="20"/>
          <w:lang w:val="en-AU"/>
        </w:rPr>
        <w:lastRenderedPageBreak/>
        <w:t xml:space="preserve">Audiences unable to travel to Venice can experience part of the project via a public livestream on </w:t>
      </w:r>
      <w:r w:rsidR="00B5519A">
        <w:rPr>
          <w:rFonts w:ascii="Arial" w:eastAsia="Arial" w:hAnsi="Arial" w:cs="Arial"/>
          <w:sz w:val="20"/>
          <w:szCs w:val="20"/>
          <w:lang w:val="en-AU"/>
        </w:rPr>
        <w:t xml:space="preserve">Saturday </w:t>
      </w:r>
      <w:r w:rsidRPr="18456AD0">
        <w:rPr>
          <w:rFonts w:ascii="Arial" w:eastAsia="Arial" w:hAnsi="Arial" w:cs="Arial"/>
          <w:sz w:val="20"/>
          <w:szCs w:val="20"/>
          <w:lang w:val="en-AU"/>
        </w:rPr>
        <w:t xml:space="preserve">23 April, and follow the durational performance via the Instagram channel, @desastres_desastres, and the project’s website, www.desastresdesastres.com, where samples of Fusinato’s performance are released daily. </w:t>
      </w:r>
    </w:p>
    <w:p w14:paraId="5728C8D6" w14:textId="514543A5"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2A199965" w14:textId="3DF7902D" w:rsidR="009E628C" w:rsidRPr="00306001" w:rsidRDefault="6C51704C" w:rsidP="6C51704C">
      <w:pPr>
        <w:jc w:val="both"/>
        <w:textAlignment w:val="baseline"/>
      </w:pPr>
      <w:r w:rsidRPr="6C51704C">
        <w:rPr>
          <w:rFonts w:ascii="Arial" w:eastAsia="Arial" w:hAnsi="Arial" w:cs="Arial"/>
          <w:sz w:val="20"/>
          <w:szCs w:val="20"/>
          <w:lang w:val="en-AU"/>
        </w:rPr>
        <w:t>The exhibition is accompanied by a publication that is co-published by the Australia Council and Len</w:t>
      </w:r>
      <w:r w:rsidR="00B5519A">
        <w:rPr>
          <w:rFonts w:ascii="Arial" w:eastAsia="Arial" w:hAnsi="Arial" w:cs="Arial"/>
          <w:sz w:val="20"/>
          <w:szCs w:val="20"/>
          <w:lang w:val="en-AU"/>
        </w:rPr>
        <w:t>z</w:t>
      </w:r>
      <w:r w:rsidRPr="6C51704C">
        <w:rPr>
          <w:rFonts w:ascii="Arial" w:eastAsia="Arial" w:hAnsi="Arial" w:cs="Arial"/>
          <w:sz w:val="20"/>
          <w:szCs w:val="20"/>
          <w:lang w:val="en-AU"/>
        </w:rPr>
        <w:t xml:space="preserve"> and distributed by Len</w:t>
      </w:r>
      <w:r w:rsidR="00B5519A">
        <w:rPr>
          <w:rFonts w:ascii="Arial" w:eastAsia="Arial" w:hAnsi="Arial" w:cs="Arial"/>
          <w:sz w:val="20"/>
          <w:szCs w:val="20"/>
          <w:lang w:val="en-AU"/>
        </w:rPr>
        <w:t>z</w:t>
      </w:r>
      <w:r w:rsidRPr="6C51704C">
        <w:rPr>
          <w:rFonts w:ascii="Arial" w:eastAsia="Arial" w:hAnsi="Arial" w:cs="Arial"/>
          <w:sz w:val="20"/>
          <w:szCs w:val="20"/>
          <w:lang w:val="en-AU"/>
        </w:rPr>
        <w:t xml:space="preserve">. It features a new essay by Branden W Joseph, professor of art history at Columbia University and an extensive interview by Alexie Glass-Kantor with Marco Fusinato. It also includes texts by critical theorist and filmmaker Elizabeth Povinelli, AI researcher and author Kate Crawford, </w:t>
      </w:r>
      <w:proofErr w:type="gramStart"/>
      <w:r w:rsidRPr="6C51704C">
        <w:rPr>
          <w:rFonts w:ascii="Arial" w:eastAsia="Arial" w:hAnsi="Arial" w:cs="Arial"/>
          <w:sz w:val="20"/>
          <w:szCs w:val="20"/>
          <w:lang w:val="en-AU"/>
        </w:rPr>
        <w:t>writer</w:t>
      </w:r>
      <w:proofErr w:type="gramEnd"/>
      <w:r w:rsidRPr="6C51704C">
        <w:rPr>
          <w:rFonts w:ascii="Arial" w:eastAsia="Arial" w:hAnsi="Arial" w:cs="Arial"/>
          <w:sz w:val="20"/>
          <w:szCs w:val="20"/>
          <w:lang w:val="en-AU"/>
        </w:rPr>
        <w:t xml:space="preserve"> and curator Chus Martinez, and musicians/</w:t>
      </w:r>
      <w:proofErr w:type="spellStart"/>
      <w:r w:rsidRPr="6C51704C">
        <w:rPr>
          <w:rFonts w:ascii="Arial" w:eastAsia="Arial" w:hAnsi="Arial" w:cs="Arial"/>
          <w:sz w:val="20"/>
          <w:szCs w:val="20"/>
          <w:lang w:val="en-AU"/>
        </w:rPr>
        <w:t>outre</w:t>
      </w:r>
      <w:proofErr w:type="spellEnd"/>
      <w:r w:rsidRPr="6C51704C">
        <w:rPr>
          <w:rFonts w:ascii="Arial" w:eastAsia="Arial" w:hAnsi="Arial" w:cs="Arial"/>
          <w:sz w:val="20"/>
          <w:szCs w:val="20"/>
          <w:lang w:val="en-AU"/>
        </w:rPr>
        <w:t xml:space="preserve">-guitarists Thurston Moore (Sonic Youth), Stephen O’Malley (SUNN O)))) and Bruce Russell (Dead C). </w:t>
      </w:r>
    </w:p>
    <w:p w14:paraId="43803D16" w14:textId="5AA912E2"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02ADE245" w14:textId="5B43A69E" w:rsidR="009E628C" w:rsidRDefault="6C51704C" w:rsidP="6C51704C">
      <w:pPr>
        <w:jc w:val="both"/>
        <w:textAlignment w:val="baseline"/>
        <w:rPr>
          <w:rFonts w:ascii="Arial" w:eastAsia="Arial" w:hAnsi="Arial" w:cs="Arial"/>
          <w:b/>
          <w:bCs/>
          <w:sz w:val="20"/>
          <w:szCs w:val="20"/>
          <w:lang w:val="fr-FR"/>
        </w:rPr>
      </w:pPr>
      <w:r w:rsidRPr="000E2934">
        <w:rPr>
          <w:rFonts w:ascii="Arial" w:eastAsia="Arial" w:hAnsi="Arial" w:cs="Arial"/>
          <w:color w:val="E6172F" w:themeColor="accent1"/>
          <w:sz w:val="20"/>
          <w:szCs w:val="20"/>
          <w:u w:val="single"/>
          <w:lang w:val="fr-FR"/>
        </w:rPr>
        <w:t>www.desastresdesastres.com</w:t>
      </w:r>
      <w:r w:rsidRPr="000E2934">
        <w:rPr>
          <w:rFonts w:ascii="Arial" w:eastAsia="Arial" w:hAnsi="Arial" w:cs="Arial"/>
          <w:b/>
          <w:bCs/>
          <w:sz w:val="20"/>
          <w:szCs w:val="20"/>
          <w:lang w:val="fr-FR"/>
        </w:rPr>
        <w:t xml:space="preserve"> </w:t>
      </w:r>
    </w:p>
    <w:p w14:paraId="4D5BD4B6" w14:textId="77777777" w:rsidR="000E2934" w:rsidRDefault="000E2934" w:rsidP="6C51704C">
      <w:pPr>
        <w:jc w:val="both"/>
        <w:textAlignment w:val="baseline"/>
        <w:rPr>
          <w:rFonts w:ascii="Arial" w:eastAsia="Arial" w:hAnsi="Arial" w:cs="Arial"/>
          <w:b/>
          <w:bCs/>
          <w:sz w:val="20"/>
          <w:szCs w:val="20"/>
          <w:lang w:val="fr-FR"/>
        </w:rPr>
      </w:pPr>
    </w:p>
    <w:p w14:paraId="58C578BF" w14:textId="31189DA4" w:rsidR="009E628C" w:rsidRPr="000E2934" w:rsidRDefault="6C51704C" w:rsidP="6C51704C">
      <w:pPr>
        <w:jc w:val="both"/>
        <w:textAlignment w:val="baseline"/>
        <w:rPr>
          <w:lang w:val="fr-FR"/>
        </w:rPr>
      </w:pPr>
      <w:r w:rsidRPr="000E2934">
        <w:rPr>
          <w:rFonts w:ascii="Arial" w:eastAsia="Arial" w:hAnsi="Arial" w:cs="Arial"/>
          <w:color w:val="E6172F" w:themeColor="accent1"/>
          <w:sz w:val="20"/>
          <w:szCs w:val="20"/>
          <w:u w:val="single"/>
          <w:lang w:val="fr-FR"/>
        </w:rPr>
        <w:t>www.australiacouncil.</w:t>
      </w:r>
      <w:r w:rsidR="00412B8C">
        <w:rPr>
          <w:rFonts w:ascii="Arial" w:eastAsia="Arial" w:hAnsi="Arial" w:cs="Arial"/>
          <w:color w:val="E6172F" w:themeColor="accent1"/>
          <w:sz w:val="20"/>
          <w:szCs w:val="20"/>
          <w:u w:val="single"/>
          <w:lang w:val="fr-FR"/>
        </w:rPr>
        <w:t>gov.au</w:t>
      </w:r>
      <w:r w:rsidRPr="000E2934">
        <w:rPr>
          <w:rFonts w:ascii="Arial" w:eastAsia="Arial" w:hAnsi="Arial" w:cs="Arial"/>
          <w:b/>
          <w:bCs/>
          <w:sz w:val="20"/>
          <w:szCs w:val="20"/>
          <w:lang w:val="fr-FR"/>
        </w:rPr>
        <w:t xml:space="preserve"> </w:t>
      </w:r>
    </w:p>
    <w:p w14:paraId="7678484B" w14:textId="322E3080" w:rsidR="009E628C" w:rsidRPr="000E2934" w:rsidRDefault="6C51704C" w:rsidP="6C51704C">
      <w:pPr>
        <w:jc w:val="both"/>
        <w:textAlignment w:val="baseline"/>
        <w:rPr>
          <w:lang w:val="fr-FR"/>
        </w:rPr>
      </w:pPr>
      <w:r w:rsidRPr="000E2934">
        <w:rPr>
          <w:rFonts w:ascii="Arial" w:eastAsia="Arial" w:hAnsi="Arial" w:cs="Arial"/>
          <w:b/>
          <w:bCs/>
          <w:sz w:val="20"/>
          <w:szCs w:val="20"/>
          <w:lang w:val="fr-FR"/>
        </w:rPr>
        <w:t xml:space="preserve"> </w:t>
      </w:r>
    </w:p>
    <w:p w14:paraId="257EF57D" w14:textId="7D58D1BD" w:rsidR="009E628C" w:rsidRPr="00306001" w:rsidRDefault="6C51704C" w:rsidP="6C51704C">
      <w:pPr>
        <w:textAlignment w:val="baseline"/>
        <w:rPr>
          <w:rFonts w:ascii="Arial" w:eastAsia="Arial" w:hAnsi="Arial" w:cs="Arial"/>
          <w:b/>
          <w:bCs/>
          <w:sz w:val="20"/>
          <w:szCs w:val="20"/>
          <w:lang w:val="en-AU"/>
        </w:rPr>
      </w:pPr>
      <w:r w:rsidRPr="6C51704C">
        <w:rPr>
          <w:rFonts w:ascii="Arial" w:eastAsia="Arial" w:hAnsi="Arial" w:cs="Arial"/>
          <w:b/>
          <w:bCs/>
          <w:sz w:val="20"/>
          <w:szCs w:val="20"/>
          <w:lang w:val="en-AU"/>
        </w:rPr>
        <w:t xml:space="preserve">Follow us on: </w:t>
      </w:r>
      <w:r w:rsidR="009E628C">
        <w:tab/>
      </w:r>
      <w:r w:rsidR="009E628C">
        <w:tab/>
      </w:r>
      <w:r w:rsidR="009E628C">
        <w:tab/>
      </w:r>
      <w:r w:rsidR="009E628C">
        <w:tab/>
      </w:r>
    </w:p>
    <w:p w14:paraId="2AF6EF98" w14:textId="67496BDA" w:rsidR="009E628C" w:rsidRPr="00306001" w:rsidRDefault="6C51704C" w:rsidP="6C51704C">
      <w:pPr>
        <w:textAlignment w:val="baseline"/>
      </w:pPr>
      <w:r w:rsidRPr="6C51704C">
        <w:rPr>
          <w:rFonts w:ascii="Arial" w:eastAsia="Arial" w:hAnsi="Arial" w:cs="Arial"/>
          <w:sz w:val="20"/>
          <w:szCs w:val="20"/>
          <w:lang w:val="en-AU"/>
        </w:rPr>
        <w:t>Instagram</w:t>
      </w:r>
      <w:r w:rsidR="009E628C">
        <w:tab/>
      </w:r>
      <w:r w:rsidRPr="000E2934">
        <w:rPr>
          <w:rFonts w:ascii="Arial" w:eastAsia="Arial" w:hAnsi="Arial" w:cs="Arial"/>
          <w:color w:val="E6172F" w:themeColor="accent1"/>
          <w:sz w:val="20"/>
          <w:szCs w:val="20"/>
          <w:lang w:val="en-AU"/>
        </w:rPr>
        <w:t>@desastres_desastres</w:t>
      </w:r>
      <w:r w:rsidRPr="000E2934">
        <w:rPr>
          <w:rFonts w:ascii="Arial" w:eastAsia="Arial" w:hAnsi="Arial" w:cs="Arial"/>
          <w:b/>
          <w:bCs/>
          <w:color w:val="E6172F" w:themeColor="accent1"/>
          <w:sz w:val="20"/>
          <w:szCs w:val="20"/>
          <w:lang w:val="en-AU"/>
        </w:rPr>
        <w:t xml:space="preserve"> </w:t>
      </w:r>
    </w:p>
    <w:p w14:paraId="6F914E73" w14:textId="48753913" w:rsidR="009E628C" w:rsidRPr="000E2934" w:rsidRDefault="6C51704C" w:rsidP="000E2934">
      <w:pPr>
        <w:ind w:left="720" w:firstLine="720"/>
        <w:textAlignment w:val="baseline"/>
      </w:pPr>
      <w:r w:rsidRPr="000E2934">
        <w:rPr>
          <w:rFonts w:ascii="Arial" w:eastAsia="Arial" w:hAnsi="Arial" w:cs="Arial"/>
          <w:color w:val="E6172F" w:themeColor="accent1"/>
          <w:sz w:val="20"/>
          <w:szCs w:val="20"/>
          <w:lang w:val="en-AU"/>
        </w:rPr>
        <w:t>@AusatVenice</w:t>
      </w:r>
    </w:p>
    <w:p w14:paraId="1E60FD94" w14:textId="425F0175" w:rsidR="009E628C" w:rsidRPr="000E2934" w:rsidRDefault="6C51704C" w:rsidP="6C51704C">
      <w:pPr>
        <w:textAlignment w:val="baseline"/>
      </w:pPr>
      <w:r w:rsidRPr="000E2934">
        <w:rPr>
          <w:rFonts w:ascii="Arial" w:eastAsia="Arial" w:hAnsi="Arial" w:cs="Arial"/>
          <w:sz w:val="20"/>
          <w:szCs w:val="20"/>
          <w:lang w:val="en-AU"/>
        </w:rPr>
        <w:t xml:space="preserve">Facebook </w:t>
      </w:r>
      <w:r w:rsidR="009E628C" w:rsidRPr="000E2934">
        <w:tab/>
      </w:r>
      <w:r w:rsidRPr="000E2934">
        <w:rPr>
          <w:rFonts w:ascii="Arial" w:eastAsia="Arial" w:hAnsi="Arial" w:cs="Arial"/>
          <w:color w:val="E6172F" w:themeColor="accent1"/>
          <w:sz w:val="20"/>
          <w:szCs w:val="20"/>
          <w:lang w:val="en-AU"/>
        </w:rPr>
        <w:t>@AusatVenice</w:t>
      </w:r>
    </w:p>
    <w:p w14:paraId="73F50554" w14:textId="4E7400CB" w:rsidR="009E628C" w:rsidRPr="000E2934" w:rsidRDefault="6C51704C" w:rsidP="6C51704C">
      <w:pPr>
        <w:jc w:val="both"/>
        <w:textAlignment w:val="baseline"/>
      </w:pPr>
      <w:r w:rsidRPr="000E2934">
        <w:rPr>
          <w:rFonts w:ascii="Arial" w:eastAsia="Arial" w:hAnsi="Arial" w:cs="Arial"/>
          <w:sz w:val="20"/>
          <w:szCs w:val="20"/>
          <w:lang w:val="en-AU"/>
        </w:rPr>
        <w:t xml:space="preserve"> </w:t>
      </w:r>
    </w:p>
    <w:p w14:paraId="57823673" w14:textId="70C42EC8" w:rsidR="009E628C" w:rsidRPr="00306001" w:rsidRDefault="000E2934" w:rsidP="6C51704C">
      <w:pPr>
        <w:jc w:val="both"/>
        <w:textAlignment w:val="baseline"/>
      </w:pPr>
      <w:r w:rsidRPr="00AD2054">
        <w:rPr>
          <w:rFonts w:ascii="Arial" w:eastAsia="Arial" w:hAnsi="Arial" w:cs="Arial"/>
          <w:b/>
          <w:bCs/>
          <w:sz w:val="20"/>
          <w:szCs w:val="20"/>
          <w:lang w:val="en-AU"/>
        </w:rPr>
        <w:t xml:space="preserve">To view the livestream on Saturday 23 April, click </w:t>
      </w:r>
      <w:hyperlink r:id="rId15" w:history="1">
        <w:r w:rsidRPr="00AD2054">
          <w:rPr>
            <w:rStyle w:val="Hyperlink"/>
            <w:rFonts w:ascii="Arial" w:eastAsia="Arial" w:hAnsi="Arial" w:cs="Arial"/>
            <w:b/>
            <w:bCs/>
            <w:szCs w:val="20"/>
            <w:lang w:val="en-AU"/>
          </w:rPr>
          <w:t>here</w:t>
        </w:r>
      </w:hyperlink>
      <w:r w:rsidR="00AD2054" w:rsidRPr="00AD2054">
        <w:rPr>
          <w:rFonts w:ascii="Arial" w:eastAsia="Arial" w:hAnsi="Arial" w:cs="Arial"/>
          <w:b/>
          <w:bCs/>
          <w:sz w:val="20"/>
          <w:szCs w:val="20"/>
          <w:lang w:val="en-AU"/>
        </w:rPr>
        <w:t>.</w:t>
      </w:r>
    </w:p>
    <w:p w14:paraId="782F9EAB" w14:textId="66181B28" w:rsidR="009E628C" w:rsidRPr="00306001" w:rsidRDefault="6C51704C" w:rsidP="6C51704C">
      <w:pPr>
        <w:jc w:val="both"/>
        <w:textAlignment w:val="baseline"/>
      </w:pPr>
      <w:r w:rsidRPr="6C51704C">
        <w:rPr>
          <w:rFonts w:ascii="Arial" w:eastAsia="Arial" w:hAnsi="Arial" w:cs="Arial"/>
          <w:b/>
          <w:bCs/>
          <w:sz w:val="20"/>
          <w:szCs w:val="20"/>
          <w:lang w:val="en-AU"/>
        </w:rPr>
        <w:t xml:space="preserve"> </w:t>
      </w:r>
    </w:p>
    <w:p w14:paraId="79FC34DF" w14:textId="7DA55DFC" w:rsidR="009E628C" w:rsidRPr="00306001" w:rsidRDefault="6C51704C" w:rsidP="6C51704C">
      <w:pPr>
        <w:jc w:val="center"/>
        <w:textAlignment w:val="baseline"/>
      </w:pPr>
      <w:r>
        <w:rPr>
          <w:noProof/>
        </w:rPr>
        <w:drawing>
          <wp:inline distT="0" distB="0" distL="0" distR="0" wp14:anchorId="14FA61ED" wp14:editId="72D50843">
            <wp:extent cx="5769428" cy="3846286"/>
            <wp:effectExtent l="0" t="0" r="0" b="0"/>
            <wp:docPr id="445653845" name="Picture 44565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769428" cy="3846286"/>
                    </a:xfrm>
                    <a:prstGeom prst="rect">
                      <a:avLst/>
                    </a:prstGeom>
                  </pic:spPr>
                </pic:pic>
              </a:graphicData>
            </a:graphic>
          </wp:inline>
        </w:drawing>
      </w:r>
    </w:p>
    <w:p w14:paraId="7A15ABA2" w14:textId="234292D0" w:rsidR="009E628C" w:rsidRPr="000E2934" w:rsidRDefault="6C51704C" w:rsidP="6C51704C">
      <w:pPr>
        <w:jc w:val="center"/>
        <w:textAlignment w:val="baseline"/>
        <w:rPr>
          <w:lang w:val="fr-FR"/>
        </w:rPr>
      </w:pPr>
      <w:r w:rsidRPr="000E2934">
        <w:rPr>
          <w:rFonts w:ascii="Arial" w:eastAsia="Arial" w:hAnsi="Arial" w:cs="Arial"/>
          <w:sz w:val="20"/>
          <w:szCs w:val="20"/>
          <w:lang w:val="fr-FR"/>
        </w:rPr>
        <w:t xml:space="preserve"> </w:t>
      </w:r>
    </w:p>
    <w:p w14:paraId="2F5EE971" w14:textId="4F3D72C6" w:rsidR="009E628C" w:rsidRPr="000E2934" w:rsidRDefault="6C51704C" w:rsidP="6C51704C">
      <w:pPr>
        <w:jc w:val="center"/>
        <w:textAlignment w:val="baseline"/>
        <w:rPr>
          <w:lang w:val="fr-FR"/>
        </w:rPr>
      </w:pPr>
      <w:r w:rsidRPr="6C51704C">
        <w:rPr>
          <w:rFonts w:ascii="Arial" w:eastAsia="Arial" w:hAnsi="Arial" w:cs="Arial"/>
          <w:i/>
          <w:iCs/>
          <w:sz w:val="18"/>
          <w:szCs w:val="18"/>
          <w:lang w:val="fr"/>
        </w:rPr>
        <w:t xml:space="preserve">Marco Fusinato, </w:t>
      </w:r>
      <w:r w:rsidRPr="00AD2054">
        <w:rPr>
          <w:rFonts w:ascii="Arial" w:eastAsia="Arial" w:hAnsi="Arial" w:cs="Arial"/>
          <w:sz w:val="18"/>
          <w:szCs w:val="18"/>
          <w:lang w:val="fr"/>
        </w:rPr>
        <w:t>DESASTRES</w:t>
      </w:r>
      <w:r w:rsidRPr="6C51704C">
        <w:rPr>
          <w:rFonts w:ascii="Arial" w:eastAsia="Arial" w:hAnsi="Arial" w:cs="Arial"/>
          <w:i/>
          <w:iCs/>
          <w:sz w:val="18"/>
          <w:szCs w:val="18"/>
          <w:lang w:val="fr"/>
        </w:rPr>
        <w:t xml:space="preserve">, 2022, solo </w:t>
      </w:r>
      <w:proofErr w:type="spellStart"/>
      <w:r w:rsidRPr="6C51704C">
        <w:rPr>
          <w:rFonts w:ascii="Arial" w:eastAsia="Arial" w:hAnsi="Arial" w:cs="Arial"/>
          <w:i/>
          <w:iCs/>
          <w:sz w:val="18"/>
          <w:szCs w:val="18"/>
          <w:lang w:val="fr"/>
        </w:rPr>
        <w:t>durational</w:t>
      </w:r>
      <w:proofErr w:type="spellEnd"/>
      <w:r w:rsidRPr="6C51704C">
        <w:rPr>
          <w:rFonts w:ascii="Arial" w:eastAsia="Arial" w:hAnsi="Arial" w:cs="Arial"/>
          <w:i/>
          <w:iCs/>
          <w:sz w:val="18"/>
          <w:szCs w:val="18"/>
          <w:lang w:val="fr"/>
        </w:rPr>
        <w:t xml:space="preserve"> performance as installation, 200 </w:t>
      </w:r>
      <w:proofErr w:type="spellStart"/>
      <w:r w:rsidRPr="6C51704C">
        <w:rPr>
          <w:rFonts w:ascii="Arial" w:eastAsia="Arial" w:hAnsi="Arial" w:cs="Arial"/>
          <w:i/>
          <w:iCs/>
          <w:sz w:val="18"/>
          <w:szCs w:val="18"/>
          <w:lang w:val="fr"/>
        </w:rPr>
        <w:t>days</w:t>
      </w:r>
      <w:proofErr w:type="spellEnd"/>
      <w:r w:rsidR="004F4FA5">
        <w:rPr>
          <w:rFonts w:ascii="Arial" w:eastAsia="Arial" w:hAnsi="Arial" w:cs="Arial"/>
          <w:i/>
          <w:iCs/>
          <w:sz w:val="18"/>
          <w:szCs w:val="18"/>
          <w:lang w:val="fr"/>
        </w:rPr>
        <w:t>.</w:t>
      </w:r>
      <w:r w:rsidRPr="6C51704C">
        <w:rPr>
          <w:rFonts w:ascii="Arial" w:eastAsia="Arial" w:hAnsi="Arial" w:cs="Arial"/>
          <w:i/>
          <w:iCs/>
          <w:sz w:val="18"/>
          <w:szCs w:val="18"/>
          <w:lang w:val="fr"/>
        </w:rPr>
        <w:t xml:space="preserve"> </w:t>
      </w:r>
      <w:r w:rsidR="004F4FA5">
        <w:rPr>
          <w:rFonts w:ascii="Arial" w:eastAsia="Arial" w:hAnsi="Arial" w:cs="Arial"/>
          <w:i/>
          <w:iCs/>
          <w:sz w:val="18"/>
          <w:szCs w:val="18"/>
          <w:lang w:val="fr"/>
        </w:rPr>
        <w:t>I</w:t>
      </w:r>
      <w:r w:rsidRPr="6C51704C">
        <w:rPr>
          <w:rFonts w:ascii="Arial" w:eastAsia="Arial" w:hAnsi="Arial" w:cs="Arial"/>
          <w:i/>
          <w:iCs/>
          <w:sz w:val="18"/>
          <w:szCs w:val="18"/>
          <w:lang w:val="fr"/>
        </w:rPr>
        <w:t xml:space="preserve">nstallation </w:t>
      </w:r>
      <w:proofErr w:type="spellStart"/>
      <w:r w:rsidRPr="6C51704C">
        <w:rPr>
          <w:rFonts w:ascii="Arial" w:eastAsia="Arial" w:hAnsi="Arial" w:cs="Arial"/>
          <w:i/>
          <w:iCs/>
          <w:sz w:val="18"/>
          <w:szCs w:val="18"/>
          <w:lang w:val="fr"/>
        </w:rPr>
        <w:t>view</w:t>
      </w:r>
      <w:proofErr w:type="spellEnd"/>
      <w:r w:rsidRPr="6C51704C">
        <w:rPr>
          <w:rFonts w:ascii="Arial" w:eastAsia="Arial" w:hAnsi="Arial" w:cs="Arial"/>
          <w:i/>
          <w:iCs/>
          <w:sz w:val="18"/>
          <w:szCs w:val="18"/>
          <w:lang w:val="fr"/>
        </w:rPr>
        <w:t xml:space="preserve">, </w:t>
      </w:r>
      <w:proofErr w:type="spellStart"/>
      <w:r w:rsidR="004F4FA5">
        <w:rPr>
          <w:rFonts w:ascii="Arial" w:eastAsia="Arial" w:hAnsi="Arial" w:cs="Arial"/>
          <w:i/>
          <w:iCs/>
          <w:sz w:val="18"/>
          <w:szCs w:val="18"/>
          <w:lang w:val="fr"/>
        </w:rPr>
        <w:t>Australia</w:t>
      </w:r>
      <w:proofErr w:type="spellEnd"/>
      <w:r w:rsidR="004F4FA5">
        <w:rPr>
          <w:rFonts w:ascii="Arial" w:eastAsia="Arial" w:hAnsi="Arial" w:cs="Arial"/>
          <w:i/>
          <w:iCs/>
          <w:sz w:val="18"/>
          <w:szCs w:val="18"/>
          <w:lang w:val="fr"/>
        </w:rPr>
        <w:t xml:space="preserve"> </w:t>
      </w:r>
      <w:proofErr w:type="spellStart"/>
      <w:r w:rsidR="004F4FA5">
        <w:rPr>
          <w:rFonts w:ascii="Arial" w:eastAsia="Arial" w:hAnsi="Arial" w:cs="Arial"/>
          <w:i/>
          <w:iCs/>
          <w:sz w:val="18"/>
          <w:szCs w:val="18"/>
          <w:lang w:val="fr"/>
        </w:rPr>
        <w:t>Pavilion</w:t>
      </w:r>
      <w:proofErr w:type="spellEnd"/>
      <w:r w:rsidR="004F4FA5">
        <w:rPr>
          <w:rFonts w:ascii="Arial" w:eastAsia="Arial" w:hAnsi="Arial" w:cs="Arial"/>
          <w:i/>
          <w:iCs/>
          <w:sz w:val="18"/>
          <w:szCs w:val="18"/>
          <w:lang w:val="fr"/>
        </w:rPr>
        <w:t>, 59</w:t>
      </w:r>
      <w:r w:rsidR="004F4FA5" w:rsidRPr="00AD2054">
        <w:rPr>
          <w:rFonts w:ascii="Arial" w:eastAsia="Arial" w:hAnsi="Arial" w:cs="Arial"/>
          <w:i/>
          <w:iCs/>
          <w:sz w:val="18"/>
          <w:szCs w:val="18"/>
          <w:vertAlign w:val="superscript"/>
          <w:lang w:val="fr"/>
        </w:rPr>
        <w:t>th</w:t>
      </w:r>
      <w:r w:rsidR="004F4FA5">
        <w:rPr>
          <w:rFonts w:ascii="Arial" w:eastAsia="Arial" w:hAnsi="Arial" w:cs="Arial"/>
          <w:i/>
          <w:iCs/>
          <w:sz w:val="18"/>
          <w:szCs w:val="18"/>
          <w:lang w:val="fr"/>
        </w:rPr>
        <w:t xml:space="preserve"> International Art Exhibition of </w:t>
      </w:r>
      <w:r w:rsidRPr="6C51704C">
        <w:rPr>
          <w:rFonts w:ascii="Arial" w:eastAsia="Arial" w:hAnsi="Arial" w:cs="Arial"/>
          <w:i/>
          <w:iCs/>
          <w:sz w:val="18"/>
          <w:szCs w:val="18"/>
          <w:lang w:val="fr"/>
        </w:rPr>
        <w:t xml:space="preserve">La Biennale </w:t>
      </w:r>
      <w:r w:rsidR="004F4FA5">
        <w:rPr>
          <w:rFonts w:ascii="Arial" w:eastAsia="Arial" w:hAnsi="Arial" w:cs="Arial"/>
          <w:i/>
          <w:iCs/>
          <w:sz w:val="18"/>
          <w:szCs w:val="18"/>
          <w:lang w:val="fr"/>
        </w:rPr>
        <w:t xml:space="preserve">di </w:t>
      </w:r>
      <w:proofErr w:type="spellStart"/>
      <w:r w:rsidR="004F4FA5">
        <w:rPr>
          <w:rFonts w:ascii="Arial" w:eastAsia="Arial" w:hAnsi="Arial" w:cs="Arial"/>
          <w:i/>
          <w:iCs/>
          <w:sz w:val="18"/>
          <w:szCs w:val="18"/>
          <w:lang w:val="fr"/>
        </w:rPr>
        <w:t>Venezia</w:t>
      </w:r>
      <w:proofErr w:type="spellEnd"/>
      <w:r w:rsidR="004F4FA5">
        <w:rPr>
          <w:rFonts w:ascii="Arial" w:eastAsia="Arial" w:hAnsi="Arial" w:cs="Arial"/>
          <w:i/>
          <w:iCs/>
          <w:sz w:val="18"/>
          <w:szCs w:val="18"/>
          <w:lang w:val="fr"/>
        </w:rPr>
        <w:t>,</w:t>
      </w:r>
      <w:r w:rsidRPr="6C51704C">
        <w:rPr>
          <w:rFonts w:ascii="Arial" w:eastAsia="Arial" w:hAnsi="Arial" w:cs="Arial"/>
          <w:i/>
          <w:iCs/>
          <w:sz w:val="18"/>
          <w:szCs w:val="18"/>
          <w:lang w:val="fr"/>
        </w:rPr>
        <w:t xml:space="preserve"> 2022</w:t>
      </w:r>
      <w:r w:rsidR="004F4FA5">
        <w:rPr>
          <w:rFonts w:ascii="Arial" w:eastAsia="Arial" w:hAnsi="Arial" w:cs="Arial"/>
          <w:i/>
          <w:iCs/>
          <w:sz w:val="18"/>
          <w:szCs w:val="18"/>
          <w:lang w:val="fr"/>
        </w:rPr>
        <w:t xml:space="preserve">. </w:t>
      </w:r>
      <w:proofErr w:type="gramStart"/>
      <w:r w:rsidR="004F4FA5">
        <w:rPr>
          <w:rFonts w:ascii="Arial" w:eastAsia="Arial" w:hAnsi="Arial" w:cs="Arial"/>
          <w:i/>
          <w:iCs/>
          <w:sz w:val="18"/>
          <w:szCs w:val="18"/>
          <w:lang w:val="fr"/>
        </w:rPr>
        <w:t>Photo:</w:t>
      </w:r>
      <w:proofErr w:type="gramEnd"/>
      <w:r w:rsidRPr="6C51704C">
        <w:rPr>
          <w:rFonts w:ascii="Arial" w:eastAsia="Arial" w:hAnsi="Arial" w:cs="Arial"/>
          <w:i/>
          <w:iCs/>
          <w:sz w:val="18"/>
          <w:szCs w:val="18"/>
          <w:lang w:val="fr"/>
        </w:rPr>
        <w:t xml:space="preserve"> Andrea Rossetti </w:t>
      </w:r>
    </w:p>
    <w:p w14:paraId="53BFCE6B" w14:textId="66BC5634" w:rsidR="009E628C" w:rsidRPr="000E2934" w:rsidRDefault="009E628C" w:rsidP="6C51704C">
      <w:pPr>
        <w:jc w:val="both"/>
        <w:textAlignment w:val="baseline"/>
        <w:rPr>
          <w:lang w:val="fr-FR"/>
        </w:rPr>
      </w:pPr>
    </w:p>
    <w:p w14:paraId="591BEC1A" w14:textId="66120F73" w:rsidR="009E628C" w:rsidRPr="000E2934" w:rsidRDefault="6C51704C" w:rsidP="6C51704C">
      <w:pPr>
        <w:jc w:val="both"/>
        <w:textAlignment w:val="baseline"/>
        <w:rPr>
          <w:lang w:val="fr-FR"/>
        </w:rPr>
      </w:pPr>
      <w:r w:rsidRPr="6C51704C">
        <w:rPr>
          <w:rFonts w:ascii="Arial" w:eastAsia="Arial" w:hAnsi="Arial" w:cs="Arial"/>
          <w:b/>
          <w:bCs/>
          <w:sz w:val="20"/>
          <w:szCs w:val="20"/>
          <w:lang w:val="fr"/>
        </w:rPr>
        <w:lastRenderedPageBreak/>
        <w:t xml:space="preserve"> </w:t>
      </w:r>
    </w:p>
    <w:p w14:paraId="093124F5" w14:textId="4EC3C02E" w:rsidR="009E628C" w:rsidRPr="00306001" w:rsidRDefault="6C51704C" w:rsidP="6C51704C">
      <w:pPr>
        <w:jc w:val="both"/>
        <w:textAlignment w:val="baseline"/>
      </w:pPr>
      <w:r w:rsidRPr="6C51704C">
        <w:rPr>
          <w:rFonts w:ascii="Arial" w:eastAsia="Arial" w:hAnsi="Arial" w:cs="Arial"/>
          <w:b/>
          <w:bCs/>
          <w:sz w:val="20"/>
          <w:szCs w:val="20"/>
          <w:lang w:val="en-AU"/>
        </w:rPr>
        <w:t xml:space="preserve">For international media enquiries, please contact: </w:t>
      </w:r>
    </w:p>
    <w:p w14:paraId="1B01EB72" w14:textId="16D874E5" w:rsidR="009E628C" w:rsidRPr="000E2934" w:rsidRDefault="6C51704C" w:rsidP="6C51704C">
      <w:pPr>
        <w:jc w:val="both"/>
        <w:textAlignment w:val="baseline"/>
        <w:rPr>
          <w:lang w:val="fr-FR"/>
        </w:rPr>
      </w:pPr>
      <w:r w:rsidRPr="000E2934">
        <w:rPr>
          <w:rFonts w:ascii="Arial" w:eastAsia="Arial" w:hAnsi="Arial" w:cs="Arial"/>
          <w:sz w:val="20"/>
          <w:szCs w:val="20"/>
          <w:lang w:val="fr-FR"/>
        </w:rPr>
        <w:t xml:space="preserve">Alexandra Ross | Sutton </w:t>
      </w:r>
    </w:p>
    <w:p w14:paraId="18EB4878" w14:textId="37BE9084" w:rsidR="009E628C" w:rsidRPr="000E2934" w:rsidRDefault="6C51704C" w:rsidP="6C51704C">
      <w:pPr>
        <w:jc w:val="both"/>
        <w:textAlignment w:val="baseline"/>
        <w:rPr>
          <w:lang w:val="fr-FR"/>
        </w:rPr>
      </w:pPr>
      <w:r w:rsidRPr="000E2934">
        <w:rPr>
          <w:rFonts w:ascii="Arial" w:eastAsia="Arial" w:hAnsi="Arial" w:cs="Arial"/>
          <w:sz w:val="20"/>
          <w:szCs w:val="20"/>
          <w:lang w:val="fr-FR"/>
        </w:rPr>
        <w:t xml:space="preserve">+44 (0) 20 7183 3577 | </w:t>
      </w:r>
      <w:proofErr w:type="gramStart"/>
      <w:r w:rsidRPr="000E2934">
        <w:rPr>
          <w:rFonts w:ascii="Arial" w:eastAsia="Arial" w:hAnsi="Arial" w:cs="Arial"/>
          <w:sz w:val="20"/>
          <w:szCs w:val="20"/>
          <w:lang w:val="fr-FR"/>
        </w:rPr>
        <w:t>E:</w:t>
      </w:r>
      <w:proofErr w:type="gramEnd"/>
      <w:r w:rsidRPr="000E2934">
        <w:rPr>
          <w:rFonts w:ascii="Arial" w:eastAsia="Arial" w:hAnsi="Arial" w:cs="Arial"/>
          <w:sz w:val="20"/>
          <w:szCs w:val="20"/>
          <w:lang w:val="fr-FR"/>
        </w:rPr>
        <w:t xml:space="preserve"> </w:t>
      </w:r>
      <w:r w:rsidRPr="000E2934">
        <w:rPr>
          <w:rFonts w:ascii="Arial" w:eastAsia="Arial" w:hAnsi="Arial" w:cs="Arial"/>
          <w:color w:val="E6172F" w:themeColor="accent1"/>
          <w:sz w:val="20"/>
          <w:szCs w:val="20"/>
          <w:u w:val="single"/>
          <w:lang w:val="fr-FR"/>
        </w:rPr>
        <w:t>alexandra@suttoncomms.com</w:t>
      </w:r>
    </w:p>
    <w:p w14:paraId="515FBF14" w14:textId="0679EBC4" w:rsidR="009E628C" w:rsidRPr="000E2934" w:rsidRDefault="6C51704C" w:rsidP="6C51704C">
      <w:pPr>
        <w:jc w:val="both"/>
        <w:textAlignment w:val="baseline"/>
        <w:rPr>
          <w:lang w:val="fr-FR"/>
        </w:rPr>
      </w:pPr>
      <w:r w:rsidRPr="000E2934">
        <w:rPr>
          <w:rFonts w:ascii="Arial" w:eastAsia="Arial" w:hAnsi="Arial" w:cs="Arial"/>
          <w:color w:val="E6172F" w:themeColor="accent1"/>
          <w:sz w:val="20"/>
          <w:szCs w:val="20"/>
          <w:lang w:val="fr-FR"/>
        </w:rPr>
        <w:t xml:space="preserve"> </w:t>
      </w:r>
    </w:p>
    <w:p w14:paraId="187055C9" w14:textId="1A3CACFE" w:rsidR="009E628C" w:rsidRPr="00306001" w:rsidRDefault="6C51704C" w:rsidP="6C51704C">
      <w:pPr>
        <w:jc w:val="both"/>
        <w:textAlignment w:val="baseline"/>
      </w:pPr>
      <w:r w:rsidRPr="6C51704C">
        <w:rPr>
          <w:rFonts w:ascii="Arial" w:eastAsia="Arial" w:hAnsi="Arial" w:cs="Arial"/>
          <w:b/>
          <w:bCs/>
          <w:sz w:val="20"/>
          <w:szCs w:val="20"/>
          <w:lang w:val="en-AU"/>
        </w:rPr>
        <w:t>For media enquiries within Australia and New Zealand, please contact:</w:t>
      </w:r>
    </w:p>
    <w:p w14:paraId="01050E4C" w14:textId="7B5F6FF8" w:rsidR="009E628C" w:rsidRPr="000E2934" w:rsidRDefault="6C51704C" w:rsidP="6C51704C">
      <w:pPr>
        <w:jc w:val="both"/>
        <w:textAlignment w:val="baseline"/>
        <w:rPr>
          <w:lang w:val="fr-FR"/>
        </w:rPr>
      </w:pPr>
      <w:r w:rsidRPr="000E2934">
        <w:rPr>
          <w:rFonts w:ascii="Arial" w:eastAsia="Arial" w:hAnsi="Arial" w:cs="Arial"/>
          <w:sz w:val="20"/>
          <w:szCs w:val="20"/>
          <w:lang w:val="fr-FR"/>
        </w:rPr>
        <w:t xml:space="preserve">Claire Martin | ARTICULATE </w:t>
      </w:r>
    </w:p>
    <w:p w14:paraId="2EEC3D04" w14:textId="2215627E" w:rsidR="009E628C" w:rsidRPr="000E2934" w:rsidRDefault="6C51704C" w:rsidP="6C51704C">
      <w:pPr>
        <w:jc w:val="both"/>
        <w:textAlignment w:val="baseline"/>
        <w:rPr>
          <w:lang w:val="fr-FR"/>
        </w:rPr>
      </w:pPr>
      <w:r w:rsidRPr="000E2934">
        <w:rPr>
          <w:rFonts w:ascii="Arial" w:eastAsia="Arial" w:hAnsi="Arial" w:cs="Arial"/>
          <w:sz w:val="20"/>
          <w:szCs w:val="20"/>
          <w:lang w:val="fr-FR"/>
        </w:rPr>
        <w:t xml:space="preserve">+61 (0) 414 437 588 | </w:t>
      </w:r>
      <w:proofErr w:type="gramStart"/>
      <w:r w:rsidRPr="000E2934">
        <w:rPr>
          <w:rFonts w:ascii="Arial" w:eastAsia="Arial" w:hAnsi="Arial" w:cs="Arial"/>
          <w:sz w:val="20"/>
          <w:szCs w:val="20"/>
          <w:lang w:val="fr-FR"/>
        </w:rPr>
        <w:t>E:</w:t>
      </w:r>
      <w:proofErr w:type="gramEnd"/>
      <w:r w:rsidRPr="000E2934">
        <w:rPr>
          <w:rFonts w:ascii="Arial" w:eastAsia="Arial" w:hAnsi="Arial" w:cs="Arial"/>
          <w:sz w:val="20"/>
          <w:szCs w:val="20"/>
          <w:lang w:val="fr-FR"/>
        </w:rPr>
        <w:t xml:space="preserve"> </w:t>
      </w:r>
      <w:r w:rsidRPr="000E2934">
        <w:rPr>
          <w:rFonts w:ascii="Arial" w:eastAsia="Arial" w:hAnsi="Arial" w:cs="Arial"/>
          <w:color w:val="E6172F" w:themeColor="accent1"/>
          <w:sz w:val="20"/>
          <w:szCs w:val="20"/>
          <w:u w:val="single"/>
          <w:lang w:val="fr-FR"/>
        </w:rPr>
        <w:t>claire@articulatepr.com.au</w:t>
      </w:r>
    </w:p>
    <w:p w14:paraId="064854E4" w14:textId="28A72469" w:rsidR="009E628C" w:rsidRPr="000E2934" w:rsidRDefault="6C51704C" w:rsidP="6C51704C">
      <w:pPr>
        <w:jc w:val="both"/>
        <w:textAlignment w:val="baseline"/>
        <w:rPr>
          <w:lang w:val="fr-FR"/>
        </w:rPr>
      </w:pPr>
      <w:r w:rsidRPr="000E2934">
        <w:rPr>
          <w:rFonts w:ascii="Arial" w:eastAsia="Arial" w:hAnsi="Arial" w:cs="Arial"/>
          <w:color w:val="E6172F" w:themeColor="accent1"/>
          <w:sz w:val="20"/>
          <w:szCs w:val="20"/>
          <w:lang w:val="fr-FR"/>
        </w:rPr>
        <w:t xml:space="preserve"> </w:t>
      </w:r>
    </w:p>
    <w:p w14:paraId="45A8BCBA" w14:textId="67CAA58F" w:rsidR="009E628C" w:rsidRPr="00306001" w:rsidRDefault="6C51704C" w:rsidP="6C51704C">
      <w:pPr>
        <w:jc w:val="both"/>
        <w:textAlignment w:val="baseline"/>
      </w:pPr>
      <w:r w:rsidRPr="1149D2E5">
        <w:rPr>
          <w:rFonts w:ascii="Arial" w:eastAsia="Arial" w:hAnsi="Arial" w:cs="Arial"/>
          <w:b/>
          <w:bCs/>
          <w:sz w:val="20"/>
          <w:szCs w:val="20"/>
          <w:lang w:val="en-AU"/>
        </w:rPr>
        <w:t xml:space="preserve">Please </w:t>
      </w:r>
      <w:hyperlink r:id="rId17">
        <w:r w:rsidRPr="1149D2E5">
          <w:rPr>
            <w:rStyle w:val="Hyperlink"/>
            <w:rFonts w:ascii="Arial" w:eastAsia="Arial" w:hAnsi="Arial" w:cs="Arial"/>
            <w:lang w:val="en-AU"/>
          </w:rPr>
          <w:t>click here</w:t>
        </w:r>
      </w:hyperlink>
      <w:r w:rsidRPr="1149D2E5">
        <w:rPr>
          <w:rFonts w:ascii="Arial" w:eastAsia="Arial" w:hAnsi="Arial" w:cs="Arial"/>
          <w:sz w:val="20"/>
          <w:szCs w:val="20"/>
          <w:lang w:val="en-AU"/>
        </w:rPr>
        <w:t xml:space="preserve"> </w:t>
      </w:r>
      <w:r w:rsidRPr="1149D2E5">
        <w:rPr>
          <w:rFonts w:ascii="Arial" w:eastAsia="Arial" w:hAnsi="Arial" w:cs="Arial"/>
          <w:b/>
          <w:bCs/>
          <w:sz w:val="20"/>
          <w:szCs w:val="20"/>
          <w:lang w:val="en-AU"/>
        </w:rPr>
        <w:t>to download hi-resolution images and portraits</w:t>
      </w:r>
    </w:p>
    <w:p w14:paraId="2A132CD0" w14:textId="44CCE3AB" w:rsidR="009E628C" w:rsidRPr="00306001" w:rsidRDefault="6C51704C" w:rsidP="6C51704C">
      <w:pPr>
        <w:jc w:val="both"/>
        <w:textAlignment w:val="baseline"/>
      </w:pPr>
      <w:r w:rsidRPr="6C51704C">
        <w:rPr>
          <w:rFonts w:ascii="Arial" w:eastAsia="Arial" w:hAnsi="Arial" w:cs="Arial"/>
          <w:b/>
          <w:bCs/>
          <w:sz w:val="20"/>
          <w:szCs w:val="20"/>
          <w:lang w:val="en-AU"/>
        </w:rPr>
        <w:t xml:space="preserve"> </w:t>
      </w:r>
    </w:p>
    <w:p w14:paraId="582E495C" w14:textId="6F8D87A9" w:rsidR="009E628C" w:rsidRPr="00306001" w:rsidRDefault="6C51704C" w:rsidP="6C51704C">
      <w:pPr>
        <w:jc w:val="both"/>
        <w:textAlignment w:val="baseline"/>
      </w:pPr>
      <w:r w:rsidRPr="6C51704C">
        <w:rPr>
          <w:rFonts w:ascii="Arial" w:eastAsia="Arial" w:hAnsi="Arial" w:cs="Arial"/>
          <w:b/>
          <w:bCs/>
          <w:color w:val="E6172F" w:themeColor="accent1"/>
          <w:sz w:val="20"/>
          <w:szCs w:val="20"/>
          <w:u w:val="single"/>
          <w:lang w:val="en-AU"/>
        </w:rPr>
        <w:t>#ausatvenice</w:t>
      </w:r>
      <w:r w:rsidRPr="6C51704C">
        <w:rPr>
          <w:rFonts w:ascii="Arial" w:eastAsia="Arial" w:hAnsi="Arial" w:cs="Arial"/>
          <w:b/>
          <w:bCs/>
          <w:sz w:val="20"/>
          <w:szCs w:val="20"/>
          <w:lang w:val="en-AU"/>
        </w:rPr>
        <w:t xml:space="preserve"> </w:t>
      </w:r>
      <w:r w:rsidRPr="6C51704C">
        <w:rPr>
          <w:rFonts w:ascii="Arial" w:eastAsia="Arial" w:hAnsi="Arial" w:cs="Arial"/>
          <w:b/>
          <w:bCs/>
          <w:color w:val="E6172F" w:themeColor="accent1"/>
          <w:sz w:val="20"/>
          <w:szCs w:val="20"/>
          <w:u w:val="single"/>
          <w:lang w:val="en-AU"/>
        </w:rPr>
        <w:t>#australianpavilion</w:t>
      </w:r>
      <w:r w:rsidRPr="6C51704C">
        <w:rPr>
          <w:rFonts w:ascii="Arial" w:eastAsia="Arial" w:hAnsi="Arial" w:cs="Arial"/>
          <w:b/>
          <w:bCs/>
          <w:sz w:val="20"/>
          <w:szCs w:val="20"/>
          <w:lang w:val="en-AU"/>
        </w:rPr>
        <w:t xml:space="preserve"> </w:t>
      </w:r>
      <w:r w:rsidRPr="6C51704C">
        <w:rPr>
          <w:rFonts w:ascii="Arial" w:eastAsia="Arial" w:hAnsi="Arial" w:cs="Arial"/>
          <w:b/>
          <w:bCs/>
          <w:color w:val="E6172F" w:themeColor="accent1"/>
          <w:sz w:val="20"/>
          <w:szCs w:val="20"/>
          <w:u w:val="single"/>
          <w:lang w:val="en-AU"/>
        </w:rPr>
        <w:t>#biennalearte</w:t>
      </w:r>
      <w:r w:rsidRPr="6C51704C">
        <w:rPr>
          <w:rFonts w:ascii="Arial" w:eastAsia="Arial" w:hAnsi="Arial" w:cs="Arial"/>
          <w:b/>
          <w:bCs/>
          <w:sz w:val="20"/>
          <w:szCs w:val="20"/>
          <w:lang w:val="en-AU"/>
        </w:rPr>
        <w:t xml:space="preserve"> </w:t>
      </w:r>
      <w:r w:rsidRPr="6C51704C">
        <w:rPr>
          <w:rFonts w:ascii="Arial" w:eastAsia="Arial" w:hAnsi="Arial" w:cs="Arial"/>
          <w:b/>
          <w:bCs/>
          <w:color w:val="E6172F" w:themeColor="accent1"/>
          <w:sz w:val="20"/>
          <w:szCs w:val="20"/>
          <w:u w:val="single"/>
          <w:lang w:val="en-AU"/>
        </w:rPr>
        <w:t>#auspavteam22</w:t>
      </w:r>
    </w:p>
    <w:p w14:paraId="1C1BB7DA" w14:textId="3D25F08A" w:rsidR="009E628C" w:rsidRPr="00306001" w:rsidRDefault="6C51704C" w:rsidP="6C51704C">
      <w:pPr>
        <w:textAlignment w:val="baseline"/>
      </w:pPr>
      <w:r w:rsidRPr="6C51704C">
        <w:rPr>
          <w:rFonts w:ascii="Arial" w:eastAsia="Arial" w:hAnsi="Arial" w:cs="Arial"/>
          <w:b/>
          <w:bCs/>
          <w:sz w:val="20"/>
          <w:szCs w:val="20"/>
          <w:lang w:val="en-AU"/>
        </w:rPr>
        <w:t xml:space="preserve"> </w:t>
      </w:r>
    </w:p>
    <w:p w14:paraId="04BAF259" w14:textId="1932EB2E" w:rsidR="009E628C" w:rsidRPr="00306001" w:rsidRDefault="6C51704C" w:rsidP="6C51704C">
      <w:pPr>
        <w:textAlignment w:val="baseline"/>
      </w:pPr>
      <w:r w:rsidRPr="6C51704C">
        <w:rPr>
          <w:rFonts w:ascii="Arial" w:eastAsia="Arial" w:hAnsi="Arial" w:cs="Arial"/>
          <w:b/>
          <w:bCs/>
          <w:sz w:val="20"/>
          <w:szCs w:val="20"/>
          <w:lang w:val="en-AU"/>
        </w:rPr>
        <w:t>About the Artist: Marco Fusinato</w:t>
      </w:r>
    </w:p>
    <w:p w14:paraId="5CFD0FB9" w14:textId="29AA03B7" w:rsidR="009E628C" w:rsidRPr="00306001" w:rsidRDefault="6C51704C" w:rsidP="6C51704C">
      <w:pPr>
        <w:jc w:val="both"/>
        <w:textAlignment w:val="baseline"/>
      </w:pPr>
      <w:r w:rsidRPr="6C51704C">
        <w:rPr>
          <w:rFonts w:ascii="Arial" w:eastAsia="Arial" w:hAnsi="Arial" w:cs="Arial"/>
          <w:sz w:val="20"/>
          <w:szCs w:val="20"/>
          <w:lang w:val="en-AU"/>
        </w:rPr>
        <w:t xml:space="preserve">Marco Fusinato is a contemporary artist and noise-musician whose work takes the form of installation, photographic reproduction, design, </w:t>
      </w:r>
      <w:proofErr w:type="gramStart"/>
      <w:r w:rsidRPr="6C51704C">
        <w:rPr>
          <w:rFonts w:ascii="Arial" w:eastAsia="Arial" w:hAnsi="Arial" w:cs="Arial"/>
          <w:sz w:val="20"/>
          <w:szCs w:val="20"/>
          <w:lang w:val="en-AU"/>
        </w:rPr>
        <w:t>performance</w:t>
      </w:r>
      <w:proofErr w:type="gramEnd"/>
      <w:r w:rsidRPr="6C51704C">
        <w:rPr>
          <w:rFonts w:ascii="Arial" w:eastAsia="Arial" w:hAnsi="Arial" w:cs="Arial"/>
          <w:sz w:val="20"/>
          <w:szCs w:val="20"/>
          <w:lang w:val="en-AU"/>
        </w:rPr>
        <w:t xml:space="preserve"> and recording.</w:t>
      </w:r>
    </w:p>
    <w:p w14:paraId="571A4D36" w14:textId="6D3232E9"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5AE54B6D" w14:textId="55D65496" w:rsidR="009E628C" w:rsidRPr="00306001" w:rsidRDefault="6C51704C" w:rsidP="6C51704C">
      <w:pPr>
        <w:jc w:val="both"/>
        <w:textAlignment w:val="baseline"/>
      </w:pPr>
      <w:r w:rsidRPr="6C51704C">
        <w:rPr>
          <w:rFonts w:ascii="Arial" w:eastAsia="Arial" w:hAnsi="Arial" w:cs="Arial"/>
          <w:sz w:val="20"/>
          <w:szCs w:val="20"/>
          <w:lang w:val="en-AU"/>
        </w:rPr>
        <w:t>As an artist, he conceives his work as a succession of interrelated projects, some of which continue across numerous iterations. Within these projects the works are almost always serial and use specific frameworks for experimentation, as if demonstrating a thesis. Working across disciplines and cultural fields, Fusinato explores the tensions and contradictions of opposing forces: underground culture/institutions, noise/silence, minimalism/maximalism, purity/contamination. He creates dynamic situations in which these energies are captured by combining allegorical appropriation with an interest in the intensity of a gesture or event.</w:t>
      </w:r>
    </w:p>
    <w:p w14:paraId="053EC9F5" w14:textId="7D70969D"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2B5E399A" w14:textId="3101A00A" w:rsidR="009E628C" w:rsidRPr="00306001" w:rsidRDefault="6C51704C" w:rsidP="6C51704C">
      <w:pPr>
        <w:jc w:val="both"/>
        <w:textAlignment w:val="baseline"/>
      </w:pPr>
      <w:r w:rsidRPr="6C51704C">
        <w:rPr>
          <w:rFonts w:ascii="Arial" w:eastAsia="Arial" w:hAnsi="Arial" w:cs="Arial"/>
          <w:sz w:val="20"/>
          <w:szCs w:val="20"/>
          <w:lang w:val="en-AU"/>
        </w:rPr>
        <w:t xml:space="preserve">Fusinato’s work has been presented in many international exhibitions, including </w:t>
      </w:r>
      <w:r w:rsidRPr="6C51704C">
        <w:rPr>
          <w:rFonts w:ascii="Arial" w:eastAsia="Arial" w:hAnsi="Arial" w:cs="Arial"/>
          <w:i/>
          <w:iCs/>
          <w:sz w:val="20"/>
          <w:szCs w:val="20"/>
          <w:lang w:val="en-AU"/>
        </w:rPr>
        <w:t>All the World’s Futures</w:t>
      </w:r>
      <w:r w:rsidRPr="6C51704C">
        <w:rPr>
          <w:rFonts w:ascii="Arial" w:eastAsia="Arial" w:hAnsi="Arial" w:cs="Arial"/>
          <w:sz w:val="20"/>
          <w:szCs w:val="20"/>
          <w:lang w:val="en-AU"/>
        </w:rPr>
        <w:t>, 56</w:t>
      </w:r>
      <w:r w:rsidRPr="6C51704C">
        <w:rPr>
          <w:rFonts w:ascii="Arial" w:eastAsia="Arial" w:hAnsi="Arial" w:cs="Arial"/>
          <w:sz w:val="20"/>
          <w:szCs w:val="20"/>
          <w:vertAlign w:val="superscript"/>
          <w:lang w:val="en-AU"/>
        </w:rPr>
        <w:t>th</w:t>
      </w:r>
      <w:r w:rsidRPr="6C51704C">
        <w:rPr>
          <w:rFonts w:ascii="Arial" w:eastAsia="Arial" w:hAnsi="Arial" w:cs="Arial"/>
          <w:sz w:val="20"/>
          <w:szCs w:val="20"/>
          <w:lang w:val="en-AU"/>
        </w:rPr>
        <w:t xml:space="preserve"> International Art Exhibition of La Biennale di Venezia (2015); </w:t>
      </w:r>
      <w:r w:rsidRPr="6C51704C">
        <w:rPr>
          <w:rFonts w:ascii="Arial" w:eastAsia="Arial" w:hAnsi="Arial" w:cs="Arial"/>
          <w:i/>
          <w:iCs/>
          <w:sz w:val="20"/>
          <w:szCs w:val="20"/>
          <w:lang w:val="en-AU"/>
        </w:rPr>
        <w:t>The Imminence of Poetics</w:t>
      </w:r>
      <w:r w:rsidRPr="6C51704C">
        <w:rPr>
          <w:rFonts w:ascii="Arial" w:eastAsia="Arial" w:hAnsi="Arial" w:cs="Arial"/>
          <w:sz w:val="20"/>
          <w:szCs w:val="20"/>
          <w:lang w:val="en-AU"/>
        </w:rPr>
        <w:t xml:space="preserve">, 30th Sao Paulo Biennale (2012); </w:t>
      </w:r>
      <w:r w:rsidRPr="6C51704C">
        <w:rPr>
          <w:rFonts w:ascii="Arial" w:eastAsia="Arial" w:hAnsi="Arial" w:cs="Arial"/>
          <w:i/>
          <w:iCs/>
          <w:sz w:val="20"/>
          <w:szCs w:val="20"/>
          <w:lang w:val="en-AU"/>
        </w:rPr>
        <w:t>SUPERPOSITION: Art of Equilibrium and Engagement</w:t>
      </w:r>
      <w:r w:rsidRPr="6C51704C">
        <w:rPr>
          <w:rFonts w:ascii="Arial" w:eastAsia="Arial" w:hAnsi="Arial" w:cs="Arial"/>
          <w:sz w:val="20"/>
          <w:szCs w:val="20"/>
          <w:lang w:val="en-AU"/>
        </w:rPr>
        <w:t xml:space="preserve">, 21st Biennale of Sydney (2018); and </w:t>
      </w:r>
      <w:r w:rsidRPr="6C51704C">
        <w:rPr>
          <w:rFonts w:ascii="Arial" w:eastAsia="Arial" w:hAnsi="Arial" w:cs="Arial"/>
          <w:i/>
          <w:iCs/>
          <w:sz w:val="20"/>
          <w:szCs w:val="20"/>
          <w:lang w:val="en-AU"/>
        </w:rPr>
        <w:t>Australia: Antipodean Stories</w:t>
      </w:r>
      <w:r w:rsidRPr="6C51704C">
        <w:rPr>
          <w:rFonts w:ascii="Arial" w:eastAsia="Arial" w:hAnsi="Arial" w:cs="Arial"/>
          <w:sz w:val="20"/>
          <w:szCs w:val="20"/>
          <w:lang w:val="en-AU"/>
        </w:rPr>
        <w:t xml:space="preserve">, </w:t>
      </w:r>
      <w:proofErr w:type="spellStart"/>
      <w:r w:rsidRPr="6C51704C">
        <w:rPr>
          <w:rFonts w:ascii="Arial" w:eastAsia="Arial" w:hAnsi="Arial" w:cs="Arial"/>
          <w:sz w:val="20"/>
          <w:szCs w:val="20"/>
          <w:lang w:val="en-AU"/>
        </w:rPr>
        <w:t>Padiglione</w:t>
      </w:r>
      <w:proofErr w:type="spellEnd"/>
      <w:r w:rsidRPr="6C51704C">
        <w:rPr>
          <w:rFonts w:ascii="Arial" w:eastAsia="Arial" w:hAnsi="Arial" w:cs="Arial"/>
          <w:sz w:val="20"/>
          <w:szCs w:val="20"/>
          <w:lang w:val="en-AU"/>
        </w:rPr>
        <w:t xml:space="preserve"> </w:t>
      </w:r>
      <w:proofErr w:type="spellStart"/>
      <w:r w:rsidRPr="6C51704C">
        <w:rPr>
          <w:rFonts w:ascii="Arial" w:eastAsia="Arial" w:hAnsi="Arial" w:cs="Arial"/>
          <w:sz w:val="20"/>
          <w:szCs w:val="20"/>
          <w:lang w:val="en-AU"/>
        </w:rPr>
        <w:t>d’Arte</w:t>
      </w:r>
      <w:proofErr w:type="spellEnd"/>
      <w:r w:rsidRPr="6C51704C">
        <w:rPr>
          <w:rFonts w:ascii="Arial" w:eastAsia="Arial" w:hAnsi="Arial" w:cs="Arial"/>
          <w:sz w:val="20"/>
          <w:szCs w:val="20"/>
          <w:lang w:val="en-AU"/>
        </w:rPr>
        <w:t xml:space="preserve"> Contemporanea, Milan (2019). His work was also included in </w:t>
      </w:r>
      <w:r w:rsidRPr="6C51704C">
        <w:rPr>
          <w:rFonts w:ascii="Arial" w:eastAsia="Arial" w:hAnsi="Arial" w:cs="Arial"/>
          <w:i/>
          <w:iCs/>
          <w:sz w:val="20"/>
          <w:szCs w:val="20"/>
          <w:lang w:val="en-AU"/>
        </w:rPr>
        <w:t>Soundings: A Contemporary Score</w:t>
      </w:r>
      <w:r w:rsidRPr="6C51704C">
        <w:rPr>
          <w:rFonts w:ascii="Arial" w:eastAsia="Arial" w:hAnsi="Arial" w:cs="Arial"/>
          <w:sz w:val="20"/>
          <w:szCs w:val="20"/>
          <w:lang w:val="en-AU"/>
        </w:rPr>
        <w:t xml:space="preserve">, the first ever exhibition of sound at the Museum of Modern Art, New York (2013) and </w:t>
      </w:r>
      <w:r w:rsidRPr="6C51704C">
        <w:rPr>
          <w:rFonts w:ascii="Arial" w:eastAsia="Arial" w:hAnsi="Arial" w:cs="Arial"/>
          <w:i/>
          <w:iCs/>
          <w:sz w:val="20"/>
          <w:szCs w:val="20"/>
          <w:lang w:val="en-AU"/>
        </w:rPr>
        <w:t>Sonic Youth etc.: Sensational Fix</w:t>
      </w:r>
      <w:r w:rsidRPr="6C51704C">
        <w:rPr>
          <w:rFonts w:ascii="Arial" w:eastAsia="Arial" w:hAnsi="Arial" w:cs="Arial"/>
          <w:sz w:val="20"/>
          <w:szCs w:val="20"/>
          <w:lang w:val="en-AU"/>
        </w:rPr>
        <w:t xml:space="preserve"> (2008–10), a European travelling exhibition of artists who have collaborated with the New York rock band, Sonic Youth. </w:t>
      </w:r>
    </w:p>
    <w:p w14:paraId="15BEF587" w14:textId="38EACFE4"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56726D67" w14:textId="7F7AB3E1" w:rsidR="009E628C" w:rsidRPr="00306001" w:rsidRDefault="6C51704C" w:rsidP="6C51704C">
      <w:pPr>
        <w:jc w:val="both"/>
        <w:textAlignment w:val="baseline"/>
      </w:pPr>
      <w:r w:rsidRPr="6C51704C">
        <w:rPr>
          <w:rFonts w:ascii="Arial" w:eastAsia="Arial" w:hAnsi="Arial" w:cs="Arial"/>
          <w:sz w:val="20"/>
          <w:szCs w:val="20"/>
          <w:lang w:val="en-AU"/>
        </w:rPr>
        <w:t xml:space="preserve">Fusinato has held regular solo exhibitions at Anna Schwartz Gallery since 2006 including </w:t>
      </w:r>
      <w:r w:rsidRPr="6C51704C">
        <w:rPr>
          <w:rFonts w:ascii="Arial" w:eastAsia="Arial" w:hAnsi="Arial" w:cs="Arial"/>
          <w:i/>
          <w:iCs/>
          <w:sz w:val="20"/>
          <w:szCs w:val="20"/>
          <w:lang w:val="en-AU"/>
        </w:rPr>
        <w:t>EXPERIMENTAL HELL (ATMOSPHÆRAM)</w:t>
      </w:r>
      <w:r w:rsidRPr="6C51704C">
        <w:rPr>
          <w:rFonts w:ascii="Arial" w:eastAsia="Arial" w:hAnsi="Arial" w:cs="Arial"/>
          <w:sz w:val="20"/>
          <w:szCs w:val="20"/>
          <w:lang w:val="en-AU"/>
        </w:rPr>
        <w:t xml:space="preserve"> (2021); </w:t>
      </w:r>
      <w:r w:rsidRPr="6C51704C">
        <w:rPr>
          <w:rFonts w:ascii="Arial" w:eastAsia="Arial" w:hAnsi="Arial" w:cs="Arial"/>
          <w:i/>
          <w:iCs/>
          <w:sz w:val="20"/>
          <w:szCs w:val="20"/>
          <w:lang w:val="en-AU"/>
        </w:rPr>
        <w:t xml:space="preserve">THIS IS NOT MY WORLD </w:t>
      </w:r>
      <w:r w:rsidRPr="6C51704C">
        <w:rPr>
          <w:rFonts w:ascii="Arial" w:eastAsia="Arial" w:hAnsi="Arial" w:cs="Arial"/>
          <w:sz w:val="20"/>
          <w:szCs w:val="20"/>
          <w:lang w:val="en-AU"/>
        </w:rPr>
        <w:t xml:space="preserve">(2019); </w:t>
      </w:r>
      <w:r w:rsidRPr="6C51704C">
        <w:rPr>
          <w:rFonts w:ascii="Arial" w:eastAsia="Arial" w:hAnsi="Arial" w:cs="Arial"/>
          <w:i/>
          <w:iCs/>
          <w:sz w:val="20"/>
          <w:szCs w:val="20"/>
          <w:lang w:val="en-AU"/>
        </w:rPr>
        <w:t>Mass Black Implosion</w:t>
      </w:r>
      <w:r w:rsidRPr="6C51704C">
        <w:rPr>
          <w:rFonts w:ascii="Arial" w:eastAsia="Arial" w:hAnsi="Arial" w:cs="Arial"/>
          <w:sz w:val="20"/>
          <w:szCs w:val="20"/>
          <w:lang w:val="en-AU"/>
        </w:rPr>
        <w:t xml:space="preserve"> (2017); </w:t>
      </w:r>
      <w:r w:rsidRPr="6C51704C">
        <w:rPr>
          <w:rFonts w:ascii="Arial" w:eastAsia="Arial" w:hAnsi="Arial" w:cs="Arial"/>
          <w:i/>
          <w:iCs/>
          <w:sz w:val="20"/>
          <w:szCs w:val="20"/>
          <w:lang w:val="en-AU"/>
        </w:rPr>
        <w:t>The Infinitives</w:t>
      </w:r>
      <w:r w:rsidRPr="6C51704C">
        <w:rPr>
          <w:rFonts w:ascii="Arial" w:eastAsia="Arial" w:hAnsi="Arial" w:cs="Arial"/>
          <w:sz w:val="20"/>
          <w:szCs w:val="20"/>
          <w:lang w:val="en-AU"/>
        </w:rPr>
        <w:t xml:space="preserve"> (2015); </w:t>
      </w:r>
      <w:r w:rsidRPr="6C51704C">
        <w:rPr>
          <w:rFonts w:ascii="Arial" w:eastAsia="Arial" w:hAnsi="Arial" w:cs="Arial"/>
          <w:i/>
          <w:iCs/>
          <w:sz w:val="20"/>
          <w:szCs w:val="20"/>
          <w:lang w:val="en-AU"/>
        </w:rPr>
        <w:t>Mass Black Implosion (Treatise, Cornelius Cardew)</w:t>
      </w:r>
      <w:r w:rsidRPr="6C51704C">
        <w:rPr>
          <w:rFonts w:ascii="Arial" w:eastAsia="Arial" w:hAnsi="Arial" w:cs="Arial"/>
          <w:sz w:val="20"/>
          <w:szCs w:val="20"/>
          <w:lang w:val="en-AU"/>
        </w:rPr>
        <w:t xml:space="preserve"> (2013); </w:t>
      </w:r>
      <w:r w:rsidRPr="6C51704C">
        <w:rPr>
          <w:rFonts w:ascii="Arial" w:eastAsia="Arial" w:hAnsi="Arial" w:cs="Arial"/>
          <w:i/>
          <w:iCs/>
          <w:sz w:val="20"/>
          <w:szCs w:val="20"/>
          <w:lang w:val="en-AU"/>
        </w:rPr>
        <w:t>THERE IS NO AUTHORITY</w:t>
      </w:r>
      <w:r w:rsidRPr="6C51704C">
        <w:rPr>
          <w:rFonts w:ascii="Arial" w:eastAsia="Arial" w:hAnsi="Arial" w:cs="Arial"/>
          <w:sz w:val="20"/>
          <w:szCs w:val="20"/>
          <w:lang w:val="en-AU"/>
        </w:rPr>
        <w:t xml:space="preserve"> (2012); </w:t>
      </w:r>
      <w:r w:rsidRPr="6C51704C">
        <w:rPr>
          <w:rFonts w:ascii="Arial" w:eastAsia="Arial" w:hAnsi="Arial" w:cs="Arial"/>
          <w:i/>
          <w:iCs/>
          <w:sz w:val="20"/>
          <w:szCs w:val="20"/>
          <w:lang w:val="en-AU"/>
        </w:rPr>
        <w:t>Noise &amp; Capitalism</w:t>
      </w:r>
      <w:r w:rsidRPr="6C51704C">
        <w:rPr>
          <w:rFonts w:ascii="Arial" w:eastAsia="Arial" w:hAnsi="Arial" w:cs="Arial"/>
          <w:sz w:val="20"/>
          <w:szCs w:val="20"/>
          <w:lang w:val="en-AU"/>
        </w:rPr>
        <w:t xml:space="preserve"> (2010); </w:t>
      </w:r>
      <w:r w:rsidRPr="6C51704C">
        <w:rPr>
          <w:rFonts w:ascii="Arial" w:eastAsia="Arial" w:hAnsi="Arial" w:cs="Arial"/>
          <w:i/>
          <w:iCs/>
          <w:sz w:val="20"/>
          <w:szCs w:val="20"/>
          <w:lang w:val="en-AU"/>
        </w:rPr>
        <w:t>Double Infinitives</w:t>
      </w:r>
      <w:r w:rsidRPr="6C51704C">
        <w:rPr>
          <w:rFonts w:ascii="Arial" w:eastAsia="Arial" w:hAnsi="Arial" w:cs="Arial"/>
          <w:sz w:val="20"/>
          <w:szCs w:val="20"/>
          <w:lang w:val="en-AU"/>
        </w:rPr>
        <w:t xml:space="preserve"> (2009) and </w:t>
      </w:r>
      <w:r w:rsidRPr="6C51704C">
        <w:rPr>
          <w:rFonts w:ascii="Arial" w:eastAsia="Arial" w:hAnsi="Arial" w:cs="Arial"/>
          <w:i/>
          <w:iCs/>
          <w:sz w:val="20"/>
          <w:szCs w:val="20"/>
          <w:lang w:val="en-AU"/>
        </w:rPr>
        <w:t>The Approaching of The Disco Void-Repeated</w:t>
      </w:r>
      <w:r w:rsidRPr="6C51704C">
        <w:rPr>
          <w:rFonts w:ascii="Arial" w:eastAsia="Arial" w:hAnsi="Arial" w:cs="Arial"/>
          <w:sz w:val="20"/>
          <w:szCs w:val="20"/>
          <w:lang w:val="en-AU"/>
        </w:rPr>
        <w:t xml:space="preserve">, (2006). He has exhibited in numerous solo and group exhibitions in Australian galleries and museums including </w:t>
      </w:r>
      <w:r w:rsidRPr="6C51704C">
        <w:rPr>
          <w:rFonts w:ascii="Arial" w:eastAsia="Arial" w:hAnsi="Arial" w:cs="Arial"/>
          <w:i/>
          <w:iCs/>
          <w:sz w:val="20"/>
          <w:szCs w:val="20"/>
          <w:lang w:val="en-AU"/>
        </w:rPr>
        <w:t>The National: New Australian Art</w:t>
      </w:r>
      <w:r w:rsidRPr="6C51704C">
        <w:rPr>
          <w:rFonts w:ascii="Arial" w:eastAsia="Arial" w:hAnsi="Arial" w:cs="Arial"/>
          <w:sz w:val="20"/>
          <w:szCs w:val="20"/>
          <w:lang w:val="en-AU"/>
        </w:rPr>
        <w:t xml:space="preserve">, Museum of Contemporary Art Australia (2017), Sydney; </w:t>
      </w:r>
      <w:r w:rsidRPr="6C51704C">
        <w:rPr>
          <w:rFonts w:ascii="Arial" w:eastAsia="Arial" w:hAnsi="Arial" w:cs="Arial"/>
          <w:i/>
          <w:iCs/>
          <w:sz w:val="20"/>
          <w:szCs w:val="20"/>
          <w:lang w:val="en-AU"/>
        </w:rPr>
        <w:t>Parallel Collisions</w:t>
      </w:r>
      <w:r w:rsidRPr="6C51704C">
        <w:rPr>
          <w:rFonts w:ascii="Arial" w:eastAsia="Arial" w:hAnsi="Arial" w:cs="Arial"/>
          <w:sz w:val="20"/>
          <w:szCs w:val="20"/>
          <w:lang w:val="en-AU"/>
        </w:rPr>
        <w:t xml:space="preserve">, Adelaide Biennale of Australian Art, Art Gallery of South Australia, Adelaide (2012); </w:t>
      </w:r>
      <w:r w:rsidRPr="6C51704C">
        <w:rPr>
          <w:rFonts w:ascii="Arial" w:eastAsia="Arial" w:hAnsi="Arial" w:cs="Arial"/>
          <w:i/>
          <w:iCs/>
          <w:sz w:val="20"/>
          <w:szCs w:val="20"/>
          <w:lang w:val="en-AU"/>
        </w:rPr>
        <w:t>Melbourne Now</w:t>
      </w:r>
      <w:r w:rsidRPr="6C51704C">
        <w:rPr>
          <w:rFonts w:ascii="Arial" w:eastAsia="Arial" w:hAnsi="Arial" w:cs="Arial"/>
          <w:sz w:val="20"/>
          <w:szCs w:val="20"/>
          <w:lang w:val="en-AU"/>
        </w:rPr>
        <w:t xml:space="preserve">, National Gallery of Victoria, Melbourne (2013); </w:t>
      </w:r>
      <w:r w:rsidRPr="6C51704C">
        <w:rPr>
          <w:rFonts w:ascii="Arial" w:eastAsia="Arial" w:hAnsi="Arial" w:cs="Arial"/>
          <w:i/>
          <w:iCs/>
          <w:sz w:val="20"/>
          <w:szCs w:val="20"/>
          <w:lang w:val="en-AU"/>
        </w:rPr>
        <w:t>New09</w:t>
      </w:r>
      <w:r w:rsidRPr="6C51704C">
        <w:rPr>
          <w:rFonts w:ascii="Arial" w:eastAsia="Arial" w:hAnsi="Arial" w:cs="Arial"/>
          <w:sz w:val="20"/>
          <w:szCs w:val="20"/>
          <w:lang w:val="en-AU"/>
        </w:rPr>
        <w:t xml:space="preserve">, Australian Centre for Contemporary Art, Melbourne (2009); and multiple iterations of </w:t>
      </w:r>
      <w:r w:rsidRPr="6C51704C">
        <w:rPr>
          <w:rFonts w:ascii="Arial" w:eastAsia="Arial" w:hAnsi="Arial" w:cs="Arial"/>
          <w:i/>
          <w:iCs/>
          <w:sz w:val="20"/>
          <w:szCs w:val="20"/>
          <w:lang w:val="en-AU"/>
        </w:rPr>
        <w:t xml:space="preserve">Dark </w:t>
      </w:r>
      <w:proofErr w:type="spellStart"/>
      <w:r w:rsidRPr="6C51704C">
        <w:rPr>
          <w:rFonts w:ascii="Arial" w:eastAsia="Arial" w:hAnsi="Arial" w:cs="Arial"/>
          <w:i/>
          <w:iCs/>
          <w:sz w:val="20"/>
          <w:szCs w:val="20"/>
          <w:lang w:val="en-AU"/>
        </w:rPr>
        <w:t>Mofo</w:t>
      </w:r>
      <w:proofErr w:type="spellEnd"/>
      <w:r w:rsidRPr="6C51704C">
        <w:rPr>
          <w:rFonts w:ascii="Arial" w:eastAsia="Arial" w:hAnsi="Arial" w:cs="Arial"/>
          <w:sz w:val="20"/>
          <w:szCs w:val="20"/>
          <w:lang w:val="en-AU"/>
        </w:rPr>
        <w:t xml:space="preserve">, Museum of Old and New Art, Hobart (2021, 2019, 2017, 2016, 2014). In 2012 he presented </w:t>
      </w:r>
      <w:r w:rsidRPr="6C51704C">
        <w:rPr>
          <w:rFonts w:ascii="Arial" w:eastAsia="Arial" w:hAnsi="Arial" w:cs="Arial"/>
          <w:i/>
          <w:iCs/>
          <w:sz w:val="20"/>
          <w:szCs w:val="20"/>
          <w:lang w:val="en-AU"/>
        </w:rPr>
        <w:t xml:space="preserve">The </w:t>
      </w:r>
      <w:proofErr w:type="spellStart"/>
      <w:r w:rsidRPr="6C51704C">
        <w:rPr>
          <w:rFonts w:ascii="Arial" w:eastAsia="Arial" w:hAnsi="Arial" w:cs="Arial"/>
          <w:i/>
          <w:iCs/>
          <w:sz w:val="20"/>
          <w:szCs w:val="20"/>
          <w:lang w:val="en-AU"/>
        </w:rPr>
        <w:t>Color</w:t>
      </w:r>
      <w:proofErr w:type="spellEnd"/>
      <w:r w:rsidRPr="6C51704C">
        <w:rPr>
          <w:rFonts w:ascii="Arial" w:eastAsia="Arial" w:hAnsi="Arial" w:cs="Arial"/>
          <w:i/>
          <w:iCs/>
          <w:sz w:val="20"/>
          <w:szCs w:val="20"/>
          <w:lang w:val="en-AU"/>
        </w:rPr>
        <w:t xml:space="preserve"> of the Sky Has Melted</w:t>
      </w:r>
      <w:r w:rsidRPr="6C51704C">
        <w:rPr>
          <w:rFonts w:ascii="Arial" w:eastAsia="Arial" w:hAnsi="Arial" w:cs="Arial"/>
          <w:sz w:val="20"/>
          <w:szCs w:val="20"/>
          <w:lang w:val="en-AU"/>
        </w:rPr>
        <w:t>, a survey exhibition at Artspace, Sydney and IMA, Brisbane.</w:t>
      </w:r>
    </w:p>
    <w:p w14:paraId="5A11E618" w14:textId="036C25BF"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6192A261" w14:textId="176EF09A" w:rsidR="009E628C" w:rsidRPr="00306001" w:rsidRDefault="6C51704C" w:rsidP="6C51704C">
      <w:pPr>
        <w:jc w:val="both"/>
        <w:textAlignment w:val="baseline"/>
      </w:pPr>
      <w:r w:rsidRPr="6C51704C">
        <w:rPr>
          <w:rFonts w:ascii="Arial" w:eastAsia="Arial" w:hAnsi="Arial" w:cs="Arial"/>
          <w:sz w:val="20"/>
          <w:szCs w:val="20"/>
          <w:lang w:val="en-AU"/>
        </w:rPr>
        <w:t xml:space="preserve">As a musician Fusinato explores the idea of noise as music, using the electric guitar and mass amplification to improvise intricate, </w:t>
      </w:r>
      <w:proofErr w:type="gramStart"/>
      <w:r w:rsidRPr="6C51704C">
        <w:rPr>
          <w:rFonts w:ascii="Arial" w:eastAsia="Arial" w:hAnsi="Arial" w:cs="Arial"/>
          <w:sz w:val="20"/>
          <w:szCs w:val="20"/>
          <w:lang w:val="en-AU"/>
        </w:rPr>
        <w:t>wide-ranging</w:t>
      </w:r>
      <w:proofErr w:type="gramEnd"/>
      <w:r w:rsidRPr="6C51704C">
        <w:rPr>
          <w:rFonts w:ascii="Arial" w:eastAsia="Arial" w:hAnsi="Arial" w:cs="Arial"/>
          <w:sz w:val="20"/>
          <w:szCs w:val="20"/>
          <w:lang w:val="en-AU"/>
        </w:rPr>
        <w:t xml:space="preserve"> and physically affecting frequencies. His ongoing series of durational noise-guitar performances </w:t>
      </w:r>
      <w:r w:rsidRPr="6C51704C">
        <w:rPr>
          <w:rFonts w:ascii="Arial" w:eastAsia="Arial" w:hAnsi="Arial" w:cs="Arial"/>
          <w:i/>
          <w:iCs/>
          <w:sz w:val="20"/>
          <w:szCs w:val="20"/>
          <w:lang w:val="en-AU"/>
        </w:rPr>
        <w:t>Spectral Arrows</w:t>
      </w:r>
      <w:r w:rsidRPr="6C51704C">
        <w:rPr>
          <w:rFonts w:ascii="Arial" w:eastAsia="Arial" w:hAnsi="Arial" w:cs="Arial"/>
          <w:sz w:val="20"/>
          <w:szCs w:val="20"/>
          <w:lang w:val="en-AU"/>
        </w:rPr>
        <w:t xml:space="preserve"> – described as a monumental aural sculpture – was first performed at The Glasgow International Arts Festival in 2012 and has since been performed in museums and theatres worldwide. He also performs regularly in the experimental music underground, primarily as a solo artist. Fusinato’s first recordings were released in 1996 and he has released many more over subsequent decades, primarily on vinyl format. </w:t>
      </w:r>
    </w:p>
    <w:p w14:paraId="37331EA9" w14:textId="1D79FF2C"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364C2EFD" w14:textId="0FD1F573" w:rsidR="009E628C" w:rsidRPr="00306001" w:rsidRDefault="6C51704C" w:rsidP="6C51704C">
      <w:pPr>
        <w:jc w:val="both"/>
        <w:textAlignment w:val="baseline"/>
      </w:pPr>
      <w:r w:rsidRPr="5C168027">
        <w:rPr>
          <w:rFonts w:ascii="Arial" w:eastAsia="Arial" w:hAnsi="Arial" w:cs="Arial"/>
          <w:sz w:val="20"/>
          <w:szCs w:val="20"/>
          <w:lang w:val="en-AU"/>
        </w:rPr>
        <w:t xml:space="preserve">Fusinato was the recipient of an Australia Council for the Arts Fellowship in 2016. </w:t>
      </w:r>
    </w:p>
    <w:p w14:paraId="24E9FACC" w14:textId="6EE0BD2D" w:rsidR="009E628C" w:rsidRPr="00306001" w:rsidRDefault="009E628C" w:rsidP="5C168027">
      <w:pPr>
        <w:jc w:val="both"/>
        <w:textAlignment w:val="baseline"/>
        <w:rPr>
          <w:rFonts w:ascii="Arial" w:eastAsia="Arial" w:hAnsi="Arial" w:cs="Arial"/>
          <w:sz w:val="20"/>
          <w:szCs w:val="20"/>
          <w:lang w:val="en-AU"/>
        </w:rPr>
      </w:pPr>
    </w:p>
    <w:p w14:paraId="04586D3A" w14:textId="00CF3FC0" w:rsidR="009E628C" w:rsidRPr="00306001" w:rsidRDefault="6C51704C" w:rsidP="6C51704C">
      <w:pPr>
        <w:jc w:val="both"/>
        <w:textAlignment w:val="baseline"/>
      </w:pPr>
      <w:r w:rsidRPr="5C168027">
        <w:rPr>
          <w:rFonts w:ascii="Arial" w:eastAsia="Arial" w:hAnsi="Arial" w:cs="Arial"/>
          <w:sz w:val="20"/>
          <w:szCs w:val="20"/>
          <w:lang w:val="en-AU"/>
        </w:rPr>
        <w:t>Marco Fusinato is represented by Anna Schwartz Gallery.</w:t>
      </w:r>
    </w:p>
    <w:p w14:paraId="54C2BA9D" w14:textId="0EAA70C9" w:rsidR="009E628C" w:rsidRPr="00306001" w:rsidRDefault="6C51704C" w:rsidP="6C51704C">
      <w:pPr>
        <w:textAlignment w:val="baseline"/>
      </w:pPr>
      <w:r w:rsidRPr="6C51704C">
        <w:rPr>
          <w:rFonts w:ascii="Arial" w:eastAsia="Arial" w:hAnsi="Arial" w:cs="Arial"/>
          <w:b/>
          <w:bCs/>
          <w:sz w:val="20"/>
          <w:szCs w:val="20"/>
          <w:lang w:val="en-AU"/>
        </w:rPr>
        <w:t xml:space="preserve"> </w:t>
      </w:r>
    </w:p>
    <w:p w14:paraId="0AF1F64C" w14:textId="3BF5D74C" w:rsidR="009E628C" w:rsidRPr="00306001" w:rsidRDefault="6C51704C" w:rsidP="6C51704C">
      <w:pPr>
        <w:jc w:val="both"/>
        <w:textAlignment w:val="baseline"/>
      </w:pPr>
      <w:r w:rsidRPr="6C51704C">
        <w:rPr>
          <w:rFonts w:ascii="Arial" w:eastAsia="Arial" w:hAnsi="Arial" w:cs="Arial"/>
          <w:b/>
          <w:bCs/>
          <w:sz w:val="20"/>
          <w:szCs w:val="20"/>
          <w:lang w:val="en-AU"/>
        </w:rPr>
        <w:t>About the Curator: Alexie Glass-Kantor</w:t>
      </w:r>
    </w:p>
    <w:p w14:paraId="4CA3F6B4" w14:textId="3D0AD176" w:rsidR="009E628C" w:rsidRPr="00306001" w:rsidRDefault="6C51704C" w:rsidP="6C51704C">
      <w:pPr>
        <w:jc w:val="both"/>
        <w:textAlignment w:val="baseline"/>
      </w:pPr>
      <w:r w:rsidRPr="6C51704C">
        <w:rPr>
          <w:rFonts w:ascii="Arial" w:eastAsia="Arial" w:hAnsi="Arial" w:cs="Arial"/>
          <w:sz w:val="20"/>
          <w:szCs w:val="20"/>
          <w:lang w:val="en-AU"/>
        </w:rPr>
        <w:t xml:space="preserve">Alexie Glass-Kantor is a curator, an advocate for the arts and the Executive Director of Artspace, Sydney. Since 2014 she has led the opportunity for co-curated and artist-led projects with peer institutions in 14 countries, including: </w:t>
      </w:r>
      <w:r w:rsidRPr="6C51704C">
        <w:rPr>
          <w:rFonts w:ascii="Arial" w:eastAsia="Arial" w:hAnsi="Arial" w:cs="Arial"/>
          <w:i/>
          <w:iCs/>
          <w:sz w:val="20"/>
          <w:szCs w:val="20"/>
          <w:lang w:val="en-AU"/>
        </w:rPr>
        <w:t>Jonathan Jones: untitled (transcriptions of country),</w:t>
      </w:r>
      <w:r w:rsidRPr="6C51704C">
        <w:rPr>
          <w:rFonts w:ascii="Arial" w:eastAsia="Arial" w:hAnsi="Arial" w:cs="Arial"/>
          <w:sz w:val="20"/>
          <w:szCs w:val="20"/>
          <w:lang w:val="en-AU"/>
        </w:rPr>
        <w:t xml:space="preserve"> Palais de Tokyo, Paris (2021); </w:t>
      </w:r>
      <w:proofErr w:type="spellStart"/>
      <w:r w:rsidRPr="6C51704C">
        <w:rPr>
          <w:rFonts w:ascii="Batang" w:eastAsia="Batang" w:hAnsi="Batang" w:cs="Batang"/>
          <w:sz w:val="20"/>
          <w:szCs w:val="20"/>
        </w:rPr>
        <w:t>경로를</w:t>
      </w:r>
      <w:proofErr w:type="spellEnd"/>
      <w:r w:rsidRPr="6C51704C">
        <w:rPr>
          <w:rFonts w:ascii="Arial" w:eastAsia="Arial" w:hAnsi="Arial" w:cs="Arial"/>
          <w:sz w:val="20"/>
          <w:szCs w:val="20"/>
        </w:rPr>
        <w:t xml:space="preserve"> </w:t>
      </w:r>
      <w:proofErr w:type="spellStart"/>
      <w:r w:rsidRPr="6C51704C">
        <w:rPr>
          <w:rFonts w:ascii="Batang" w:eastAsia="Batang" w:hAnsi="Batang" w:cs="Batang"/>
          <w:sz w:val="20"/>
          <w:szCs w:val="20"/>
        </w:rPr>
        <w:t>재탐색합니다</w:t>
      </w:r>
      <w:proofErr w:type="spellEnd"/>
      <w:r w:rsidRPr="6C51704C">
        <w:rPr>
          <w:rFonts w:ascii="Arial" w:eastAsia="Arial" w:hAnsi="Arial" w:cs="Arial"/>
          <w:sz w:val="20"/>
          <w:szCs w:val="20"/>
        </w:rPr>
        <w:t xml:space="preserve"> </w:t>
      </w:r>
      <w:r w:rsidRPr="6C51704C">
        <w:rPr>
          <w:rFonts w:ascii="Arial" w:eastAsia="Arial" w:hAnsi="Arial" w:cs="Arial"/>
          <w:i/>
          <w:iCs/>
          <w:sz w:val="20"/>
          <w:szCs w:val="20"/>
          <w:lang w:val="en-AU"/>
        </w:rPr>
        <w:t>UN/LEARNING AUSTRALIA</w:t>
      </w:r>
      <w:r w:rsidRPr="6C51704C">
        <w:rPr>
          <w:rFonts w:ascii="Arial" w:eastAsia="Arial" w:hAnsi="Arial" w:cs="Arial"/>
          <w:sz w:val="20"/>
          <w:szCs w:val="20"/>
          <w:lang w:val="en-AU"/>
        </w:rPr>
        <w:t xml:space="preserve">, Seoul Museum of Art (2021); </w:t>
      </w:r>
      <w:proofErr w:type="spellStart"/>
      <w:r w:rsidRPr="6C51704C">
        <w:rPr>
          <w:rFonts w:ascii="Arial" w:eastAsia="Arial" w:hAnsi="Arial" w:cs="Arial"/>
          <w:i/>
          <w:iCs/>
          <w:sz w:val="20"/>
          <w:szCs w:val="20"/>
          <w:lang w:val="en-AU"/>
        </w:rPr>
        <w:t>Taloi</w:t>
      </w:r>
      <w:proofErr w:type="spellEnd"/>
      <w:r w:rsidRPr="6C51704C">
        <w:rPr>
          <w:rFonts w:ascii="Arial" w:eastAsia="Arial" w:hAnsi="Arial" w:cs="Arial"/>
          <w:i/>
          <w:iCs/>
          <w:sz w:val="20"/>
          <w:szCs w:val="20"/>
          <w:lang w:val="en-AU"/>
        </w:rPr>
        <w:t xml:space="preserve"> </w:t>
      </w:r>
      <w:proofErr w:type="spellStart"/>
      <w:r w:rsidRPr="6C51704C">
        <w:rPr>
          <w:rFonts w:ascii="Arial" w:eastAsia="Arial" w:hAnsi="Arial" w:cs="Arial"/>
          <w:i/>
          <w:iCs/>
          <w:sz w:val="20"/>
          <w:szCs w:val="20"/>
          <w:lang w:val="en-AU"/>
        </w:rPr>
        <w:t>Havini</w:t>
      </w:r>
      <w:proofErr w:type="spellEnd"/>
      <w:r w:rsidRPr="6C51704C">
        <w:rPr>
          <w:rFonts w:ascii="Arial" w:eastAsia="Arial" w:hAnsi="Arial" w:cs="Arial"/>
          <w:i/>
          <w:iCs/>
          <w:sz w:val="20"/>
          <w:szCs w:val="20"/>
          <w:lang w:val="en-AU"/>
        </w:rPr>
        <w:t>:</w:t>
      </w:r>
      <w:r w:rsidRPr="6C51704C">
        <w:rPr>
          <w:rFonts w:ascii="Arial" w:eastAsia="Arial" w:hAnsi="Arial" w:cs="Arial"/>
          <w:sz w:val="20"/>
          <w:szCs w:val="20"/>
          <w:lang w:val="en-AU"/>
        </w:rPr>
        <w:t xml:space="preserve"> </w:t>
      </w:r>
      <w:r w:rsidRPr="6C51704C">
        <w:rPr>
          <w:rFonts w:ascii="Arial" w:eastAsia="Arial" w:hAnsi="Arial" w:cs="Arial"/>
          <w:i/>
          <w:iCs/>
          <w:sz w:val="20"/>
          <w:szCs w:val="20"/>
          <w:lang w:val="en-AU"/>
        </w:rPr>
        <w:t>Reclamation</w:t>
      </w:r>
      <w:r w:rsidRPr="6C51704C">
        <w:rPr>
          <w:rFonts w:ascii="Arial" w:eastAsia="Arial" w:hAnsi="Arial" w:cs="Arial"/>
          <w:sz w:val="20"/>
          <w:szCs w:val="20"/>
          <w:lang w:val="en-AU"/>
        </w:rPr>
        <w:t xml:space="preserve">, Dhaka Art Summit (2020); </w:t>
      </w:r>
      <w:r w:rsidRPr="6C51704C">
        <w:rPr>
          <w:rFonts w:ascii="Arial" w:eastAsia="Arial" w:hAnsi="Arial" w:cs="Arial"/>
          <w:i/>
          <w:iCs/>
          <w:sz w:val="20"/>
          <w:szCs w:val="20"/>
          <w:lang w:val="en-AU"/>
        </w:rPr>
        <w:t>Mel O’Callaghan: Centre of the Centre</w:t>
      </w:r>
      <w:r w:rsidRPr="6C51704C">
        <w:rPr>
          <w:rFonts w:ascii="Arial" w:eastAsia="Arial" w:hAnsi="Arial" w:cs="Arial"/>
          <w:sz w:val="20"/>
          <w:szCs w:val="20"/>
          <w:lang w:val="en-AU"/>
        </w:rPr>
        <w:t xml:space="preserve">, UQ Art Museum, Brisbane (2020) and Le </w:t>
      </w:r>
      <w:proofErr w:type="spellStart"/>
      <w:r w:rsidRPr="6C51704C">
        <w:rPr>
          <w:rFonts w:ascii="Arial" w:eastAsia="Arial" w:hAnsi="Arial" w:cs="Arial"/>
          <w:sz w:val="20"/>
          <w:szCs w:val="20"/>
          <w:lang w:val="en-AU"/>
        </w:rPr>
        <w:t>Confort</w:t>
      </w:r>
      <w:proofErr w:type="spellEnd"/>
      <w:r w:rsidRPr="6C51704C">
        <w:rPr>
          <w:rFonts w:ascii="Arial" w:eastAsia="Arial" w:hAnsi="Arial" w:cs="Arial"/>
          <w:sz w:val="20"/>
          <w:szCs w:val="20"/>
          <w:lang w:val="en-AU"/>
        </w:rPr>
        <w:t xml:space="preserve"> </w:t>
      </w:r>
      <w:proofErr w:type="spellStart"/>
      <w:r w:rsidRPr="6C51704C">
        <w:rPr>
          <w:rFonts w:ascii="Arial" w:eastAsia="Arial" w:hAnsi="Arial" w:cs="Arial"/>
          <w:sz w:val="20"/>
          <w:szCs w:val="20"/>
          <w:lang w:val="en-AU"/>
        </w:rPr>
        <w:t>Moderne</w:t>
      </w:r>
      <w:proofErr w:type="spellEnd"/>
      <w:r w:rsidRPr="6C51704C">
        <w:rPr>
          <w:rFonts w:ascii="Arial" w:eastAsia="Arial" w:hAnsi="Arial" w:cs="Arial"/>
          <w:sz w:val="20"/>
          <w:szCs w:val="20"/>
          <w:lang w:val="en-AU"/>
        </w:rPr>
        <w:t xml:space="preserve">, Poitiers (2019); </w:t>
      </w:r>
      <w:r w:rsidRPr="6C51704C">
        <w:rPr>
          <w:rFonts w:ascii="Arial" w:eastAsia="Arial" w:hAnsi="Arial" w:cs="Arial"/>
          <w:i/>
          <w:iCs/>
          <w:sz w:val="20"/>
          <w:szCs w:val="20"/>
          <w:lang w:val="en-AU"/>
        </w:rPr>
        <w:t>Angelica Mesiti:</w:t>
      </w:r>
      <w:r w:rsidRPr="6C51704C">
        <w:rPr>
          <w:rFonts w:ascii="Arial" w:eastAsia="Arial" w:hAnsi="Arial" w:cs="Arial"/>
          <w:sz w:val="20"/>
          <w:szCs w:val="20"/>
          <w:lang w:val="en-AU"/>
        </w:rPr>
        <w:t xml:space="preserve"> </w:t>
      </w:r>
      <w:r w:rsidRPr="6C51704C">
        <w:rPr>
          <w:rFonts w:ascii="Arial" w:eastAsia="Arial" w:hAnsi="Arial" w:cs="Arial"/>
          <w:i/>
          <w:iCs/>
          <w:sz w:val="20"/>
          <w:szCs w:val="20"/>
          <w:lang w:val="en-AU"/>
        </w:rPr>
        <w:t>Relay League</w:t>
      </w:r>
      <w:r w:rsidRPr="6C51704C">
        <w:rPr>
          <w:rFonts w:ascii="Arial" w:eastAsia="Arial" w:hAnsi="Arial" w:cs="Arial"/>
          <w:sz w:val="20"/>
          <w:szCs w:val="20"/>
          <w:lang w:val="en-AU"/>
        </w:rPr>
        <w:t xml:space="preserve">, Art Sonje, Seoul (2019) and </w:t>
      </w:r>
      <w:proofErr w:type="spellStart"/>
      <w:r w:rsidRPr="6C51704C">
        <w:rPr>
          <w:rFonts w:ascii="Arial" w:eastAsia="Arial" w:hAnsi="Arial" w:cs="Arial"/>
          <w:sz w:val="20"/>
          <w:szCs w:val="20"/>
          <w:lang w:val="en-AU"/>
        </w:rPr>
        <w:t>Kunsthalle</w:t>
      </w:r>
      <w:proofErr w:type="spellEnd"/>
      <w:r w:rsidRPr="6C51704C">
        <w:rPr>
          <w:rFonts w:ascii="Arial" w:eastAsia="Arial" w:hAnsi="Arial" w:cs="Arial"/>
          <w:sz w:val="20"/>
          <w:szCs w:val="20"/>
          <w:lang w:val="en-AU"/>
        </w:rPr>
        <w:t xml:space="preserve"> Tbilisi, Georgia (2018); </w:t>
      </w:r>
      <w:r w:rsidRPr="6C51704C">
        <w:rPr>
          <w:rFonts w:ascii="Arial" w:eastAsia="Arial" w:hAnsi="Arial" w:cs="Arial"/>
          <w:i/>
          <w:iCs/>
          <w:sz w:val="20"/>
          <w:szCs w:val="20"/>
          <w:lang w:val="en-AU"/>
        </w:rPr>
        <w:t>Helen Johnson</w:t>
      </w:r>
      <w:r w:rsidRPr="6C51704C">
        <w:rPr>
          <w:rFonts w:ascii="Arial" w:eastAsia="Arial" w:hAnsi="Arial" w:cs="Arial"/>
          <w:sz w:val="20"/>
          <w:szCs w:val="20"/>
          <w:lang w:val="en-AU"/>
        </w:rPr>
        <w:t xml:space="preserve">, Institute for Contemporary Art, London (2017); and </w:t>
      </w:r>
      <w:r w:rsidRPr="6C51704C">
        <w:rPr>
          <w:rFonts w:ascii="Arial" w:eastAsia="Arial" w:hAnsi="Arial" w:cs="Arial"/>
          <w:i/>
          <w:iCs/>
          <w:sz w:val="20"/>
          <w:szCs w:val="20"/>
          <w:lang w:val="en-AU"/>
        </w:rPr>
        <w:t>Nicholas Mangan</w:t>
      </w:r>
      <w:r w:rsidRPr="6C51704C">
        <w:rPr>
          <w:rFonts w:ascii="Arial" w:eastAsia="Arial" w:hAnsi="Arial" w:cs="Arial"/>
          <w:sz w:val="20"/>
          <w:szCs w:val="20"/>
          <w:lang w:val="en-AU"/>
        </w:rPr>
        <w:t xml:space="preserve">: </w:t>
      </w:r>
      <w:r w:rsidRPr="6C51704C">
        <w:rPr>
          <w:rFonts w:ascii="Arial" w:eastAsia="Arial" w:hAnsi="Arial" w:cs="Arial"/>
          <w:i/>
          <w:iCs/>
          <w:sz w:val="20"/>
          <w:szCs w:val="20"/>
          <w:lang w:val="en-AU"/>
        </w:rPr>
        <w:t>Ancient Lights</w:t>
      </w:r>
      <w:r w:rsidRPr="6C51704C">
        <w:rPr>
          <w:rFonts w:ascii="Arial" w:eastAsia="Arial" w:hAnsi="Arial" w:cs="Arial"/>
          <w:sz w:val="20"/>
          <w:szCs w:val="20"/>
          <w:lang w:val="en-AU"/>
        </w:rPr>
        <w:t xml:space="preserve">, </w:t>
      </w:r>
      <w:proofErr w:type="spellStart"/>
      <w:r w:rsidRPr="6C51704C">
        <w:rPr>
          <w:rFonts w:ascii="Arial" w:eastAsia="Arial" w:hAnsi="Arial" w:cs="Arial"/>
          <w:sz w:val="20"/>
          <w:szCs w:val="20"/>
          <w:lang w:val="en-AU"/>
        </w:rPr>
        <w:t>Chisenhale</w:t>
      </w:r>
      <w:proofErr w:type="spellEnd"/>
      <w:r w:rsidRPr="6C51704C">
        <w:rPr>
          <w:rFonts w:ascii="Arial" w:eastAsia="Arial" w:hAnsi="Arial" w:cs="Arial"/>
          <w:sz w:val="20"/>
          <w:szCs w:val="20"/>
          <w:lang w:val="en-AU"/>
        </w:rPr>
        <w:t xml:space="preserve"> Gallery, London (2015). </w:t>
      </w:r>
    </w:p>
    <w:p w14:paraId="507B0E15" w14:textId="7DEF87F9"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05DDBAB2" w14:textId="0368E9EE" w:rsidR="009E628C" w:rsidRPr="00306001" w:rsidRDefault="6C51704C" w:rsidP="6C51704C">
      <w:pPr>
        <w:jc w:val="both"/>
        <w:textAlignment w:val="baseline"/>
      </w:pPr>
      <w:r w:rsidRPr="6C51704C">
        <w:rPr>
          <w:rFonts w:ascii="Arial" w:eastAsia="Arial" w:hAnsi="Arial" w:cs="Arial"/>
          <w:sz w:val="20"/>
          <w:szCs w:val="20"/>
          <w:lang w:val="en-AU"/>
        </w:rPr>
        <w:t xml:space="preserve">In 2017 Glass-Kantor conceived </w:t>
      </w:r>
      <w:r w:rsidRPr="6C51704C">
        <w:rPr>
          <w:rFonts w:ascii="Arial" w:eastAsia="Arial" w:hAnsi="Arial" w:cs="Arial"/>
          <w:i/>
          <w:iCs/>
          <w:sz w:val="20"/>
          <w:szCs w:val="20"/>
          <w:lang w:val="en-AU"/>
        </w:rPr>
        <w:t>52 ARTISTS 52 ACTIONS</w:t>
      </w:r>
      <w:r w:rsidRPr="6C51704C">
        <w:rPr>
          <w:rFonts w:ascii="Arial" w:eastAsia="Arial" w:hAnsi="Arial" w:cs="Arial"/>
          <w:sz w:val="20"/>
          <w:szCs w:val="20"/>
          <w:lang w:val="en-AU"/>
        </w:rPr>
        <w:t xml:space="preserve">, a project which utilised social media to examine socially engaged practice and art-as-action. Since 2015 she has been the curator of </w:t>
      </w:r>
      <w:r w:rsidRPr="6C51704C">
        <w:rPr>
          <w:rFonts w:ascii="Arial" w:eastAsia="Arial" w:hAnsi="Arial" w:cs="Arial"/>
          <w:i/>
          <w:iCs/>
          <w:sz w:val="20"/>
          <w:szCs w:val="20"/>
          <w:lang w:val="en-AU"/>
        </w:rPr>
        <w:t>Encounters</w:t>
      </w:r>
      <w:r w:rsidRPr="6C51704C">
        <w:rPr>
          <w:rFonts w:ascii="Arial" w:eastAsia="Arial" w:hAnsi="Arial" w:cs="Arial"/>
          <w:sz w:val="20"/>
          <w:szCs w:val="20"/>
          <w:lang w:val="en-AU"/>
        </w:rPr>
        <w:t xml:space="preserve"> for Art Basel | Hong Kong, dedicated to large-scale installations. Glass-Kantor was co-curator with Natasha Bullock of </w:t>
      </w:r>
      <w:r w:rsidRPr="6C51704C">
        <w:rPr>
          <w:rFonts w:ascii="Arial" w:eastAsia="Arial" w:hAnsi="Arial" w:cs="Arial"/>
          <w:i/>
          <w:iCs/>
          <w:sz w:val="20"/>
          <w:szCs w:val="20"/>
          <w:lang w:val="en-AU"/>
        </w:rPr>
        <w:t>Parallel Collisions</w:t>
      </w:r>
      <w:r w:rsidRPr="6C51704C">
        <w:rPr>
          <w:rFonts w:ascii="Arial" w:eastAsia="Arial" w:hAnsi="Arial" w:cs="Arial"/>
          <w:sz w:val="20"/>
          <w:szCs w:val="20"/>
          <w:lang w:val="en-AU"/>
        </w:rPr>
        <w:t xml:space="preserve">, the 12th Adelaide Biennial of Contemporary Art (2012) and was in the </w:t>
      </w:r>
      <w:proofErr w:type="spellStart"/>
      <w:r w:rsidRPr="6C51704C">
        <w:rPr>
          <w:rFonts w:ascii="Arial" w:eastAsia="Arial" w:hAnsi="Arial" w:cs="Arial"/>
          <w:sz w:val="20"/>
          <w:szCs w:val="20"/>
          <w:lang w:val="en-AU"/>
        </w:rPr>
        <w:t>curatorium</w:t>
      </w:r>
      <w:proofErr w:type="spellEnd"/>
      <w:r w:rsidRPr="6C51704C">
        <w:rPr>
          <w:rFonts w:ascii="Arial" w:eastAsia="Arial" w:hAnsi="Arial" w:cs="Arial"/>
          <w:sz w:val="20"/>
          <w:szCs w:val="20"/>
          <w:lang w:val="en-AU"/>
        </w:rPr>
        <w:t xml:space="preserve"> for the 13th SITE Santa Fe Biennial, New Mexico. Glass-Kantor is Chair of the Contemporary Art Organisations of Australia and serves on a number of boards and juries </w:t>
      </w:r>
      <w:proofErr w:type="gramStart"/>
      <w:r w:rsidRPr="6C51704C">
        <w:rPr>
          <w:rFonts w:ascii="Arial" w:eastAsia="Arial" w:hAnsi="Arial" w:cs="Arial"/>
          <w:sz w:val="20"/>
          <w:szCs w:val="20"/>
          <w:lang w:val="en-AU"/>
        </w:rPr>
        <w:t>including:</w:t>
      </w:r>
      <w:proofErr w:type="gramEnd"/>
      <w:r w:rsidR="004F4FA5">
        <w:rPr>
          <w:rFonts w:ascii="Arial" w:eastAsia="Arial" w:hAnsi="Arial" w:cs="Arial"/>
          <w:sz w:val="20"/>
          <w:szCs w:val="20"/>
          <w:lang w:val="en-AU"/>
        </w:rPr>
        <w:t xml:space="preserve"> </w:t>
      </w:r>
      <w:r w:rsidRPr="6C51704C">
        <w:rPr>
          <w:rFonts w:ascii="Arial" w:eastAsia="Arial" w:hAnsi="Arial" w:cs="Arial"/>
          <w:sz w:val="20"/>
          <w:szCs w:val="20"/>
          <w:lang w:val="en-AU"/>
        </w:rPr>
        <w:t xml:space="preserve">Academic Board, National Art School, Sydney; Advisory Council, Sydney Contemporary; Advisory Board, Museum of Contemporary Art &amp; Design – De La Salle College of Saint Benilde, Manila; Advance Global Awards jury; and Curatorial Advisory Board, Monash University Curatorial Practice PhD Program. She regularly sits on selection panels for art award and prizes, and participates in public programs, </w:t>
      </w:r>
      <w:proofErr w:type="gramStart"/>
      <w:r w:rsidRPr="6C51704C">
        <w:rPr>
          <w:rFonts w:ascii="Arial" w:eastAsia="Arial" w:hAnsi="Arial" w:cs="Arial"/>
          <w:sz w:val="20"/>
          <w:szCs w:val="20"/>
          <w:lang w:val="en-AU"/>
        </w:rPr>
        <w:t>symposiums</w:t>
      </w:r>
      <w:proofErr w:type="gramEnd"/>
      <w:r w:rsidRPr="6C51704C">
        <w:rPr>
          <w:rFonts w:ascii="Arial" w:eastAsia="Arial" w:hAnsi="Arial" w:cs="Arial"/>
          <w:sz w:val="20"/>
          <w:szCs w:val="20"/>
          <w:lang w:val="en-AU"/>
        </w:rPr>
        <w:t xml:space="preserve"> and lectures across Australia and internationally. </w:t>
      </w:r>
    </w:p>
    <w:p w14:paraId="09387FF4" w14:textId="69F7ED4F" w:rsidR="009E628C" w:rsidRPr="00306001" w:rsidRDefault="6C51704C" w:rsidP="6C51704C">
      <w:pPr>
        <w:jc w:val="both"/>
        <w:textAlignment w:val="baseline"/>
      </w:pPr>
      <w:r w:rsidRPr="6C51704C">
        <w:rPr>
          <w:rFonts w:ascii="Arial" w:eastAsia="Arial" w:hAnsi="Arial" w:cs="Arial"/>
          <w:b/>
          <w:bCs/>
          <w:sz w:val="20"/>
          <w:szCs w:val="20"/>
          <w:lang w:val="en-AU"/>
        </w:rPr>
        <w:t xml:space="preserve"> </w:t>
      </w:r>
    </w:p>
    <w:p w14:paraId="106B87AB" w14:textId="5B53CC1E" w:rsidR="009E628C" w:rsidRPr="00306001" w:rsidRDefault="6C51704C" w:rsidP="6C51704C">
      <w:pPr>
        <w:jc w:val="both"/>
        <w:textAlignment w:val="baseline"/>
      </w:pPr>
      <w:r w:rsidRPr="6C51704C">
        <w:rPr>
          <w:rFonts w:ascii="Arial" w:eastAsia="Arial" w:hAnsi="Arial" w:cs="Arial"/>
          <w:b/>
          <w:bCs/>
          <w:sz w:val="20"/>
          <w:szCs w:val="20"/>
          <w:lang w:val="en-AU"/>
        </w:rPr>
        <w:t>About Australia Council for the Arts</w:t>
      </w:r>
    </w:p>
    <w:p w14:paraId="5711F59E" w14:textId="5E13ACD9" w:rsidR="009E628C" w:rsidRPr="00306001" w:rsidRDefault="6C51704C" w:rsidP="6C51704C">
      <w:pPr>
        <w:jc w:val="both"/>
        <w:textAlignment w:val="baseline"/>
      </w:pPr>
      <w:r w:rsidRPr="6C51704C">
        <w:rPr>
          <w:rFonts w:ascii="Arial" w:eastAsia="Arial" w:hAnsi="Arial" w:cs="Arial"/>
          <w:sz w:val="20"/>
          <w:szCs w:val="20"/>
          <w:lang w:val="en-AU"/>
        </w:rPr>
        <w:t xml:space="preserve">The Australia Council is the Australian Government's principal arts investment, development and advisory body and the commissioner for Australia at La Biennale di Venezia. Its purpose is to champion and invest in Australian arts and creativity. The Australia Council invests in arts and organisations through peer assessed grants, fellowships and awards that enable art to be created and experienced. </w:t>
      </w:r>
    </w:p>
    <w:p w14:paraId="549EEF3E" w14:textId="239A438E"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2C736D4E" w14:textId="29A38DFE" w:rsidR="009E628C" w:rsidRPr="00306001" w:rsidRDefault="6C51704C" w:rsidP="6C51704C">
      <w:pPr>
        <w:jc w:val="both"/>
        <w:textAlignment w:val="baseline"/>
      </w:pPr>
      <w:r w:rsidRPr="5C168027">
        <w:rPr>
          <w:rFonts w:ascii="Arial" w:eastAsia="Arial" w:hAnsi="Arial" w:cs="Arial"/>
          <w:sz w:val="20"/>
          <w:szCs w:val="20"/>
          <w:lang w:val="en-AU"/>
        </w:rPr>
        <w:t xml:space="preserve">Australia’s representation at La Biennale </w:t>
      </w:r>
      <w:proofErr w:type="spellStart"/>
      <w:r w:rsidRPr="5C168027">
        <w:rPr>
          <w:rFonts w:ascii="Arial" w:eastAsia="Arial" w:hAnsi="Arial" w:cs="Arial"/>
          <w:sz w:val="20"/>
          <w:szCs w:val="20"/>
          <w:lang w:val="en-AU"/>
        </w:rPr>
        <w:t>Arte</w:t>
      </w:r>
      <w:proofErr w:type="spellEnd"/>
      <w:r w:rsidRPr="5C168027">
        <w:rPr>
          <w:rFonts w:ascii="Arial" w:eastAsia="Arial" w:hAnsi="Arial" w:cs="Arial"/>
          <w:sz w:val="20"/>
          <w:szCs w:val="20"/>
          <w:lang w:val="en-AU"/>
        </w:rPr>
        <w:t xml:space="preserve"> in Venice began in 1954, with 40 distinguished contemporary visual artists having the opportunity to exhibit under the Australia banner. Marco Fusinato and Alexie Glass-Kantor make the 41st</w:t>
      </w:r>
      <w:r w:rsidRPr="5C168027">
        <w:rPr>
          <w:rFonts w:ascii="Arial" w:eastAsia="Arial" w:hAnsi="Arial" w:cs="Arial"/>
          <w:sz w:val="20"/>
          <w:szCs w:val="20"/>
          <w:vertAlign w:val="superscript"/>
          <w:lang w:val="en-AU"/>
        </w:rPr>
        <w:t xml:space="preserve"> </w:t>
      </w:r>
      <w:r w:rsidRPr="5C168027">
        <w:rPr>
          <w:rFonts w:ascii="Arial" w:eastAsia="Arial" w:hAnsi="Arial" w:cs="Arial"/>
          <w:sz w:val="20"/>
          <w:szCs w:val="20"/>
          <w:lang w:val="en-AU"/>
        </w:rPr>
        <w:t xml:space="preserve">team to represent Australia within the Australia Pavilion. The multifaceted project known as Australia at La Biennale </w:t>
      </w:r>
      <w:proofErr w:type="spellStart"/>
      <w:r w:rsidRPr="5C168027">
        <w:rPr>
          <w:rFonts w:ascii="Arial" w:eastAsia="Arial" w:hAnsi="Arial" w:cs="Arial"/>
          <w:sz w:val="20"/>
          <w:szCs w:val="20"/>
          <w:lang w:val="en-AU"/>
        </w:rPr>
        <w:t>Arte</w:t>
      </w:r>
      <w:proofErr w:type="spellEnd"/>
      <w:r w:rsidRPr="5C168027">
        <w:rPr>
          <w:rFonts w:ascii="Arial" w:eastAsia="Arial" w:hAnsi="Arial" w:cs="Arial"/>
          <w:sz w:val="20"/>
          <w:szCs w:val="20"/>
          <w:lang w:val="en-AU"/>
        </w:rPr>
        <w:t xml:space="preserve"> encompasses the National Participation within the Australia Pavilion, a suite of professional development opportunities</w:t>
      </w:r>
      <w:r w:rsidR="004F4FA5" w:rsidRPr="5C168027">
        <w:rPr>
          <w:rFonts w:ascii="Arial" w:eastAsia="Arial" w:hAnsi="Arial" w:cs="Arial"/>
          <w:sz w:val="20"/>
          <w:szCs w:val="20"/>
          <w:lang w:val="en-AU"/>
        </w:rPr>
        <w:t>,</w:t>
      </w:r>
      <w:r w:rsidRPr="5C168027">
        <w:rPr>
          <w:rFonts w:ascii="Arial" w:eastAsia="Arial" w:hAnsi="Arial" w:cs="Arial"/>
          <w:sz w:val="20"/>
          <w:szCs w:val="20"/>
          <w:lang w:val="en-AU"/>
        </w:rPr>
        <w:t xml:space="preserve"> and a unique co-investment campaign which builds advocacy and enables the realisation of the project. The project forms part of Council’s International Engagement Strategy 2021–25. </w:t>
      </w:r>
    </w:p>
    <w:p w14:paraId="158DE2ED" w14:textId="3C50643E"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65C025E2" w14:textId="7AE07691" w:rsidR="009E628C" w:rsidRPr="00306001" w:rsidRDefault="6C51704C" w:rsidP="6C51704C">
      <w:pPr>
        <w:jc w:val="both"/>
        <w:textAlignment w:val="baseline"/>
      </w:pPr>
      <w:r w:rsidRPr="5C168027">
        <w:rPr>
          <w:rFonts w:ascii="Arial" w:eastAsia="Arial" w:hAnsi="Arial" w:cs="Arial"/>
          <w:b/>
          <w:bCs/>
          <w:sz w:val="20"/>
          <w:szCs w:val="20"/>
          <w:lang w:val="en-AU"/>
        </w:rPr>
        <w:t xml:space="preserve">About the Australia Pavilion </w:t>
      </w:r>
    </w:p>
    <w:p w14:paraId="401CD029" w14:textId="5ECECB0B" w:rsidR="009E628C" w:rsidRPr="00306001" w:rsidRDefault="6C51704C" w:rsidP="6C51704C">
      <w:pPr>
        <w:jc w:val="both"/>
        <w:textAlignment w:val="baseline"/>
      </w:pPr>
      <w:r w:rsidRPr="5C168027">
        <w:rPr>
          <w:rFonts w:ascii="Arial" w:eastAsia="Arial" w:hAnsi="Arial" w:cs="Arial"/>
          <w:sz w:val="20"/>
          <w:szCs w:val="20"/>
          <w:lang w:val="en-AU"/>
        </w:rPr>
        <w:t xml:space="preserve">The award-winning Australia Pavilion designed by Denton Corker Marshall opened in 2015. Mathew Doyle of the Muruwari people led the smoking ceremony for the Pavilion’s opening. The Pavilion is the first (and currently only) permanent 21st-century structure built in the Giardini </w:t>
      </w:r>
      <w:proofErr w:type="spellStart"/>
      <w:r w:rsidRPr="5C168027">
        <w:rPr>
          <w:rFonts w:ascii="Arial" w:eastAsia="Arial" w:hAnsi="Arial" w:cs="Arial"/>
          <w:sz w:val="20"/>
          <w:szCs w:val="20"/>
          <w:lang w:val="en-AU"/>
        </w:rPr>
        <w:t>della</w:t>
      </w:r>
      <w:proofErr w:type="spellEnd"/>
      <w:r w:rsidRPr="5C168027">
        <w:rPr>
          <w:rFonts w:ascii="Arial" w:eastAsia="Arial" w:hAnsi="Arial" w:cs="Arial"/>
          <w:sz w:val="20"/>
          <w:szCs w:val="20"/>
          <w:lang w:val="en-AU"/>
        </w:rPr>
        <w:t xml:space="preserve"> Biennale. </w:t>
      </w:r>
    </w:p>
    <w:p w14:paraId="7E3592F0" w14:textId="79EF1B80" w:rsidR="009E628C" w:rsidRPr="00306001" w:rsidRDefault="6C51704C" w:rsidP="6C51704C">
      <w:pPr>
        <w:jc w:val="both"/>
        <w:textAlignment w:val="baseline"/>
      </w:pPr>
      <w:r w:rsidRPr="6C51704C">
        <w:rPr>
          <w:rFonts w:ascii="Arial" w:eastAsia="Arial" w:hAnsi="Arial" w:cs="Arial"/>
          <w:sz w:val="20"/>
          <w:szCs w:val="20"/>
          <w:lang w:val="en-AU"/>
        </w:rPr>
        <w:t xml:space="preserve"> </w:t>
      </w:r>
    </w:p>
    <w:p w14:paraId="54293232" w14:textId="2D743C42" w:rsidR="009E628C" w:rsidRDefault="6C51704C" w:rsidP="6C51704C">
      <w:pPr>
        <w:jc w:val="both"/>
        <w:textAlignment w:val="baseline"/>
        <w:rPr>
          <w:rFonts w:ascii="Arial" w:eastAsia="Arial" w:hAnsi="Arial" w:cs="Arial"/>
          <w:sz w:val="20"/>
          <w:szCs w:val="20"/>
          <w:lang w:val="en-AU"/>
        </w:rPr>
      </w:pPr>
      <w:r w:rsidRPr="5C168027">
        <w:rPr>
          <w:rFonts w:ascii="Arial" w:eastAsia="Arial" w:hAnsi="Arial" w:cs="Arial"/>
          <w:sz w:val="20"/>
          <w:szCs w:val="20"/>
          <w:lang w:val="en-AU"/>
        </w:rPr>
        <w:t xml:space="preserve">The Australia Pavilion's form was designed to be as simple as possible. The architects describe it as a "white box within a black box, carefully positioned on the site to ensure minimal impact on the existing landscape". Large slabs of black granite give the building its dark exterior. Some panels fold open to reveal the clean white interior and allow some natural light inside. These protruding panels aim to enable the building to take on a new appearance when an exhibition is taking place. </w:t>
      </w:r>
    </w:p>
    <w:p w14:paraId="003195EF" w14:textId="77777777" w:rsidR="004F4FA5" w:rsidRPr="00306001" w:rsidRDefault="004F4FA5" w:rsidP="6C51704C">
      <w:pPr>
        <w:jc w:val="both"/>
        <w:textAlignment w:val="baseline"/>
      </w:pPr>
    </w:p>
    <w:p w14:paraId="41791425" w14:textId="79B23C96" w:rsidR="00211FE3" w:rsidRPr="000E2934" w:rsidRDefault="6C51704C" w:rsidP="000E2934">
      <w:pPr>
        <w:jc w:val="both"/>
        <w:textAlignment w:val="baseline"/>
      </w:pPr>
      <w:r w:rsidRPr="5C168027">
        <w:rPr>
          <w:rFonts w:ascii="Arial" w:eastAsia="Arial" w:hAnsi="Arial" w:cs="Arial"/>
          <w:sz w:val="20"/>
          <w:szCs w:val="20"/>
          <w:lang w:val="en-AU"/>
        </w:rPr>
        <w:t xml:space="preserve">Australia’s Pavilion is one of only 29 national pavilions within the Biennale Gardens, all built at different periods by various countries. The development of the Australia Pavilion was made possible through a public-private </w:t>
      </w:r>
      <w:r w:rsidRPr="5C168027">
        <w:rPr>
          <w:rFonts w:ascii="Arial" w:eastAsia="Arial" w:hAnsi="Arial" w:cs="Arial"/>
          <w:sz w:val="20"/>
          <w:szCs w:val="20"/>
          <w:lang w:val="en-AU"/>
        </w:rPr>
        <w:lastRenderedPageBreak/>
        <w:t>partnership led by the Australia Council with the then Commissioner Simon Mordant AM. The original pavilion, designed as a temporary structure by Philip Cox, opened in 1988 and hosted 22 artists during its lifetime.</w:t>
      </w:r>
    </w:p>
    <w:sectPr w:rsidR="00211FE3" w:rsidRPr="000E2934" w:rsidSect="00E1331A">
      <w:headerReference w:type="default" r:id="rId18"/>
      <w:footerReference w:type="default" r:id="rId19"/>
      <w:footerReference w:type="first" r:id="rId20"/>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71C20" w14:textId="77777777" w:rsidR="00276566" w:rsidRDefault="00276566" w:rsidP="00185154">
      <w:r>
        <w:separator/>
      </w:r>
    </w:p>
    <w:p w14:paraId="71CEE1DF" w14:textId="77777777" w:rsidR="00276566" w:rsidRDefault="00276566"/>
  </w:endnote>
  <w:endnote w:type="continuationSeparator" w:id="0">
    <w:p w14:paraId="52E7342E" w14:textId="77777777" w:rsidR="00276566" w:rsidRDefault="00276566" w:rsidP="00185154">
      <w:r>
        <w:continuationSeparator/>
      </w:r>
    </w:p>
    <w:p w14:paraId="0AC99AFC" w14:textId="77777777" w:rsidR="00276566" w:rsidRDefault="00276566"/>
  </w:endnote>
  <w:endnote w:type="continuationNotice" w:id="1">
    <w:p w14:paraId="31927FA0" w14:textId="77777777" w:rsidR="00276566" w:rsidRDefault="00276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934D" w14:textId="77777777" w:rsidR="00276566" w:rsidRDefault="00276566" w:rsidP="00185154">
      <w:r>
        <w:separator/>
      </w:r>
    </w:p>
    <w:p w14:paraId="4CC9C318" w14:textId="77777777" w:rsidR="00276566" w:rsidRDefault="00276566"/>
  </w:footnote>
  <w:footnote w:type="continuationSeparator" w:id="0">
    <w:p w14:paraId="1DDBBF73" w14:textId="77777777" w:rsidR="00276566" w:rsidRDefault="00276566" w:rsidP="00185154">
      <w:r>
        <w:continuationSeparator/>
      </w:r>
    </w:p>
    <w:p w14:paraId="124C6CEE" w14:textId="77777777" w:rsidR="00276566" w:rsidRDefault="00276566"/>
  </w:footnote>
  <w:footnote w:type="continuationNotice" w:id="1">
    <w:p w14:paraId="09E55FFD" w14:textId="77777777" w:rsidR="00276566" w:rsidRDefault="002765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42D943C3" w:rsidR="00A72CC7" w:rsidRDefault="00306001" w:rsidP="00306001">
    <w:pPr>
      <w:pStyle w:val="Header"/>
      <w:jc w:val="both"/>
    </w:pPr>
    <w:r>
      <w:rPr>
        <w:noProof/>
      </w:rPr>
      <w:drawing>
        <wp:anchor distT="0" distB="0" distL="114300" distR="114300" simplePos="0" relativeHeight="251658241" behindDoc="1" locked="0" layoutInCell="1" allowOverlap="1" wp14:anchorId="0F95C115" wp14:editId="384CB45F">
          <wp:simplePos x="0" y="0"/>
          <wp:positionH relativeFrom="margin">
            <wp:align>left</wp:align>
          </wp:positionH>
          <wp:positionV relativeFrom="paragraph">
            <wp:posOffset>-213064</wp:posOffset>
          </wp:positionV>
          <wp:extent cx="1524635" cy="1416050"/>
          <wp:effectExtent l="0" t="0" r="0" b="0"/>
          <wp:wrapTight wrapText="bothSides">
            <wp:wrapPolygon edited="0">
              <wp:start x="2159" y="0"/>
              <wp:lineTo x="0" y="291"/>
              <wp:lineTo x="0" y="21213"/>
              <wp:lineTo x="21321" y="21213"/>
              <wp:lineTo x="21321" y="3196"/>
              <wp:lineTo x="3778" y="0"/>
              <wp:lineTo x="2159" y="0"/>
            </wp:wrapPolygon>
          </wp:wrapTight>
          <wp:docPr id="1" name="Picture 1" descr="Simone Leigh 2022 Venice Bien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one Leigh 2022 Venice Bienn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635" cy="1416050"/>
                  </a:xfrm>
                  <a:prstGeom prst="rect">
                    <a:avLst/>
                  </a:prstGeom>
                  <a:noFill/>
                  <a:ln>
                    <a:noFill/>
                  </a:ln>
                </pic:spPr>
              </pic:pic>
            </a:graphicData>
          </a:graphic>
        </wp:anchor>
      </w:drawing>
    </w:r>
    <w:r w:rsidR="00843161" w:rsidRPr="00777745">
      <w:rPr>
        <w:rFonts w:ascii="Arial" w:hAnsi="Arial" w:cs="Arial"/>
        <w:noProof/>
        <w:szCs w:val="24"/>
      </w:rPr>
      <w:drawing>
        <wp:anchor distT="0" distB="0" distL="114300" distR="114300" simplePos="0" relativeHeight="251658240" behindDoc="0" locked="0" layoutInCell="1" allowOverlap="1" wp14:anchorId="4AF5DEBC" wp14:editId="61B5AA03">
          <wp:simplePos x="0" y="0"/>
          <wp:positionH relativeFrom="margin">
            <wp:posOffset>3832141</wp:posOffset>
          </wp:positionH>
          <wp:positionV relativeFrom="paragraph">
            <wp:posOffset>56644</wp:posOffset>
          </wp:positionV>
          <wp:extent cx="2403551" cy="509286"/>
          <wp:effectExtent l="0" t="0" r="0" b="5080"/>
          <wp:wrapNone/>
          <wp:docPr id="4" name="Picture 4"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0"/>
    <w:lvl w:ilvl="0">
      <w:start w:val="1"/>
      <w:numFmt w:val="none"/>
      <w:pStyle w:val="ListParagraph"/>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D52ECA"/>
    <w:multiLevelType w:val="hybridMultilevel"/>
    <w:tmpl w:val="6D04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Paragraph1"/>
    <w:lvl w:ilvl="0">
      <w:start w:val="1"/>
      <w:numFmt w:val="lowerLetter"/>
      <w:lvlText w:val="%1."/>
      <w:lvlJc w:val="left"/>
      <w:pPr>
        <w:tabs>
          <w:tab w:val="num" w:pos="284"/>
        </w:tabs>
        <w:ind w:left="567" w:hanging="567"/>
      </w:pPr>
      <w:rPr>
        <w:rFonts w:asciiTheme="minorHAnsi" w:hAnsiTheme="minorHAnsi" w:hint="default"/>
        <w:color w:val="auto"/>
        <w:sz w:val="24"/>
      </w:rPr>
    </w:lvl>
    <w:lvl w:ilvl="1">
      <w:start w:val="1"/>
      <w:numFmt w:val="lowerRoman"/>
      <w:lvlText w:val="%2."/>
      <w:lvlJc w:val="left"/>
      <w:pPr>
        <w:tabs>
          <w:tab w:val="num" w:pos="851"/>
        </w:tabs>
        <w:ind w:left="1134" w:hanging="567"/>
      </w:pPr>
      <w:rPr>
        <w:rFonts w:asciiTheme="minorHAnsi" w:hAnsiTheme="minorHAnsi" w:hint="default"/>
        <w:color w:val="auto"/>
        <w:sz w:val="24"/>
      </w:rPr>
    </w:lvl>
    <w:lvl w:ilvl="2">
      <w:start w:val="1"/>
      <w:numFmt w:val="decimal"/>
      <w:lvlText w:val="%3."/>
      <w:lvlJc w:val="left"/>
      <w:pPr>
        <w:tabs>
          <w:tab w:val="num" w:pos="1418"/>
        </w:tabs>
        <w:ind w:left="1701" w:hanging="567"/>
      </w:pPr>
      <w:rPr>
        <w:rFonts w:asciiTheme="minorHAnsi" w:hAnsiTheme="minorHAnsi" w:hint="default"/>
        <w:color w:val="auto"/>
        <w:sz w:val="24"/>
      </w:rPr>
    </w:lvl>
    <w:lvl w:ilvl="3">
      <w:start w:val="1"/>
      <w:numFmt w:val="upperLetter"/>
      <w:lvlText w:val="%4."/>
      <w:lvlJc w:val="left"/>
      <w:pPr>
        <w:tabs>
          <w:tab w:val="num" w:pos="1985"/>
        </w:tabs>
        <w:ind w:left="2268" w:hanging="567"/>
      </w:pPr>
      <w:rPr>
        <w:rFonts w:asciiTheme="minorHAnsi" w:hAnsiTheme="minorHAnsi" w:hint="default"/>
        <w:color w:val="auto"/>
        <w:sz w:val="24"/>
      </w:rPr>
    </w:lvl>
    <w:lvl w:ilvl="4">
      <w:start w:val="1"/>
      <w:numFmt w:val="upperRoman"/>
      <w:lvlText w:val="%5."/>
      <w:lvlJc w:val="left"/>
      <w:pPr>
        <w:tabs>
          <w:tab w:val="num" w:pos="2552"/>
        </w:tabs>
        <w:ind w:left="2835" w:hanging="567"/>
      </w:pPr>
      <w:rPr>
        <w:rFonts w:asciiTheme="minorHAnsi" w:hAnsiTheme="minorHAnsi" w:hint="default"/>
        <w:color w:val="auto"/>
        <w:sz w:val="24"/>
      </w:rPr>
    </w:lvl>
    <w:lvl w:ilvl="5">
      <w:start w:val="1"/>
      <w:numFmt w:val="decimal"/>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24741D40"/>
    <w:multiLevelType w:val="multilevel"/>
    <w:tmpl w:val="DB70D304"/>
    <w:styleLink w:val="ListNumber"/>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1134" w:hanging="567"/>
      </w:pPr>
      <w:rPr>
        <w:rFonts w:asciiTheme="minorHAnsi" w:hAnsiTheme="minorHAnsi" w:hint="default"/>
        <w:b w:val="0"/>
        <w:i w:val="0"/>
        <w:color w:val="auto"/>
        <w:sz w:val="24"/>
      </w:rPr>
    </w:lvl>
    <w:lvl w:ilvl="2">
      <w:start w:val="1"/>
      <w:numFmt w:val="lowerRoman"/>
      <w:lvlText w:val="%3."/>
      <w:lvlJc w:val="left"/>
      <w:pPr>
        <w:tabs>
          <w:tab w:val="num" w:pos="1701"/>
        </w:tabs>
        <w:ind w:left="1701" w:hanging="567"/>
      </w:pPr>
      <w:rPr>
        <w:rFonts w:asciiTheme="minorHAnsi" w:hAnsiTheme="minorHAnsi" w:hint="default"/>
        <w:b w:val="0"/>
        <w:i w:val="0"/>
        <w:color w:val="auto"/>
        <w:sz w:val="24"/>
      </w:rPr>
    </w:lvl>
    <w:lvl w:ilvl="3">
      <w:start w:val="1"/>
      <w:numFmt w:val="upperLetter"/>
      <w:lvlText w:val="%4."/>
      <w:lvlJc w:val="left"/>
      <w:pPr>
        <w:tabs>
          <w:tab w:val="num" w:pos="2268"/>
        </w:tabs>
        <w:ind w:left="2268" w:hanging="567"/>
      </w:pPr>
      <w:rPr>
        <w:rFonts w:asciiTheme="minorHAnsi" w:hAnsiTheme="minorHAnsi" w:hint="default"/>
        <w:b w:val="0"/>
        <w:i w:val="0"/>
        <w:color w:val="auto"/>
        <w:sz w:val="24"/>
      </w:rPr>
    </w:lvl>
    <w:lvl w:ilvl="4">
      <w:start w:val="1"/>
      <w:numFmt w:val="upperRoman"/>
      <w:lvlText w:val="%5."/>
      <w:lvlJc w:val="left"/>
      <w:pPr>
        <w:tabs>
          <w:tab w:val="num" w:pos="2835"/>
        </w:tabs>
        <w:ind w:left="2835" w:hanging="567"/>
      </w:pPr>
      <w:rPr>
        <w:rFonts w:asciiTheme="minorHAnsi" w:hAnsiTheme="minorHAnsi" w:hint="default"/>
        <w:b w:val="0"/>
        <w:i w:val="0"/>
        <w:color w:val="auto"/>
        <w:sz w:val="24"/>
      </w:rPr>
    </w:lvl>
    <w:lvl w:ilvl="5">
      <w:start w:val="1"/>
      <w:numFmt w:val="decimal"/>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5" w15:restartNumberingAfterBreak="0">
    <w:nsid w:val="353912ED"/>
    <w:multiLevelType w:val="multilevel"/>
    <w:tmpl w:val="7228EA06"/>
    <w:styleLink w:val="ListBullet"/>
    <w:lvl w:ilvl="0">
      <w:start w:val="1"/>
      <w:numFmt w:val="bullet"/>
      <w:lvlText w:val="–"/>
      <w:lvlJc w:val="left"/>
      <w:pPr>
        <w:tabs>
          <w:tab w:val="num" w:pos="284"/>
        </w:tabs>
        <w:ind w:left="284" w:hanging="284"/>
      </w:pPr>
      <w:rPr>
        <w:rFonts w:ascii="Arial" w:hAnsi="Arial" w:hint="default"/>
        <w:b w:val="0"/>
        <w:i w:val="0"/>
        <w:color w:val="auto"/>
        <w:sz w:val="24"/>
        <w:szCs w:val="20"/>
      </w:rPr>
    </w:lvl>
    <w:lvl w:ilvl="1">
      <w:start w:val="1"/>
      <w:numFmt w:val="bullet"/>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lvlText w:val="–"/>
      <w:lvlJc w:val="left"/>
      <w:pPr>
        <w:tabs>
          <w:tab w:val="num" w:pos="851"/>
        </w:tabs>
        <w:ind w:left="851" w:hanging="284"/>
      </w:pPr>
      <w:rPr>
        <w:rFonts w:ascii="Arial" w:hAnsi="Arial" w:hint="default"/>
        <w:color w:val="auto"/>
        <w:sz w:val="24"/>
      </w:rPr>
    </w:lvl>
    <w:lvl w:ilvl="3">
      <w:start w:val="1"/>
      <w:numFmt w:val="bullet"/>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lvlText w:val="–"/>
      <w:lvlJc w:val="left"/>
      <w:pPr>
        <w:tabs>
          <w:tab w:val="num" w:pos="1418"/>
        </w:tabs>
        <w:ind w:left="1418" w:hanging="284"/>
      </w:pPr>
      <w:rPr>
        <w:rFonts w:ascii="Arial" w:hAnsi="Arial" w:hint="default"/>
        <w:color w:val="auto"/>
        <w:sz w:val="24"/>
      </w:rPr>
    </w:lvl>
    <w:lvl w:ilvl="5">
      <w:start w:val="1"/>
      <w:numFmt w:val="bullet"/>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6" w15:restartNumberingAfterBreak="0">
    <w:nsid w:val="39996D10"/>
    <w:multiLevelType w:val="hybridMultilevel"/>
    <w:tmpl w:val="FFFFFFFF"/>
    <w:lvl w:ilvl="0" w:tplc="AAF2A716">
      <w:start w:val="1"/>
      <w:numFmt w:val="bullet"/>
      <w:lvlText w:val="-"/>
      <w:lvlJc w:val="left"/>
      <w:pPr>
        <w:ind w:left="720" w:hanging="360"/>
      </w:pPr>
      <w:rPr>
        <w:rFonts w:ascii="&quot;Arial&quot;,sans-serif" w:hAnsi="&quot;Arial&quot;,sans-serif" w:hint="default"/>
      </w:rPr>
    </w:lvl>
    <w:lvl w:ilvl="1" w:tplc="AB00A2F0">
      <w:start w:val="1"/>
      <w:numFmt w:val="bullet"/>
      <w:lvlText w:val="o"/>
      <w:lvlJc w:val="left"/>
      <w:pPr>
        <w:ind w:left="1440" w:hanging="360"/>
      </w:pPr>
      <w:rPr>
        <w:rFonts w:ascii="Courier New" w:hAnsi="Courier New" w:hint="default"/>
      </w:rPr>
    </w:lvl>
    <w:lvl w:ilvl="2" w:tplc="6E9255E0">
      <w:start w:val="1"/>
      <w:numFmt w:val="bullet"/>
      <w:lvlText w:val=""/>
      <w:lvlJc w:val="left"/>
      <w:pPr>
        <w:ind w:left="2160" w:hanging="360"/>
      </w:pPr>
      <w:rPr>
        <w:rFonts w:ascii="Wingdings" w:hAnsi="Wingdings" w:hint="default"/>
      </w:rPr>
    </w:lvl>
    <w:lvl w:ilvl="3" w:tplc="DDAED752">
      <w:start w:val="1"/>
      <w:numFmt w:val="bullet"/>
      <w:lvlText w:val=""/>
      <w:lvlJc w:val="left"/>
      <w:pPr>
        <w:ind w:left="2880" w:hanging="360"/>
      </w:pPr>
      <w:rPr>
        <w:rFonts w:ascii="Symbol" w:hAnsi="Symbol" w:hint="default"/>
      </w:rPr>
    </w:lvl>
    <w:lvl w:ilvl="4" w:tplc="F3AC9BC0">
      <w:start w:val="1"/>
      <w:numFmt w:val="bullet"/>
      <w:lvlText w:val="o"/>
      <w:lvlJc w:val="left"/>
      <w:pPr>
        <w:ind w:left="3600" w:hanging="360"/>
      </w:pPr>
      <w:rPr>
        <w:rFonts w:ascii="Courier New" w:hAnsi="Courier New" w:hint="default"/>
      </w:rPr>
    </w:lvl>
    <w:lvl w:ilvl="5" w:tplc="A4887758">
      <w:start w:val="1"/>
      <w:numFmt w:val="bullet"/>
      <w:lvlText w:val=""/>
      <w:lvlJc w:val="left"/>
      <w:pPr>
        <w:ind w:left="4320" w:hanging="360"/>
      </w:pPr>
      <w:rPr>
        <w:rFonts w:ascii="Wingdings" w:hAnsi="Wingdings" w:hint="default"/>
      </w:rPr>
    </w:lvl>
    <w:lvl w:ilvl="6" w:tplc="EA74EEAA">
      <w:start w:val="1"/>
      <w:numFmt w:val="bullet"/>
      <w:lvlText w:val=""/>
      <w:lvlJc w:val="left"/>
      <w:pPr>
        <w:ind w:left="5040" w:hanging="360"/>
      </w:pPr>
      <w:rPr>
        <w:rFonts w:ascii="Symbol" w:hAnsi="Symbol" w:hint="default"/>
      </w:rPr>
    </w:lvl>
    <w:lvl w:ilvl="7" w:tplc="6DF2609A">
      <w:start w:val="1"/>
      <w:numFmt w:val="bullet"/>
      <w:lvlText w:val="o"/>
      <w:lvlJc w:val="left"/>
      <w:pPr>
        <w:ind w:left="5760" w:hanging="360"/>
      </w:pPr>
      <w:rPr>
        <w:rFonts w:ascii="Courier New" w:hAnsi="Courier New" w:hint="default"/>
      </w:rPr>
    </w:lvl>
    <w:lvl w:ilvl="8" w:tplc="7F1E3EC4">
      <w:start w:val="1"/>
      <w:numFmt w:val="bullet"/>
      <w:lvlText w:val=""/>
      <w:lvlJc w:val="left"/>
      <w:pPr>
        <w:ind w:left="6480" w:hanging="360"/>
      </w:pPr>
      <w:rPr>
        <w:rFonts w:ascii="Wingdings" w:hAnsi="Wingdings" w:hint="default"/>
      </w:rPr>
    </w:lvl>
  </w:abstractNum>
  <w:abstractNum w:abstractNumId="7" w15:restartNumberingAfterBreak="0">
    <w:nsid w:val="3DAC3A59"/>
    <w:multiLevelType w:val="hybridMultilevel"/>
    <w:tmpl w:val="ED30FED2"/>
    <w:lvl w:ilvl="0" w:tplc="D0BEAB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172F" w:themeColor="accent1"/>
        <w:sz w:val="40"/>
      </w:rPr>
    </w:lvl>
    <w:lvl w:ilvl="1">
      <w:start w:val="1"/>
      <w:numFmt w:val="decimal"/>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9" w15:restartNumberingAfterBreak="0">
    <w:nsid w:val="626E5373"/>
    <w:multiLevelType w:val="multilevel"/>
    <w:tmpl w:val="BDFC207A"/>
    <w:styleLink w:val="ListTableNumber"/>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70292AE2"/>
    <w:multiLevelType w:val="hybridMultilevel"/>
    <w:tmpl w:val="646AB09C"/>
    <w:lvl w:ilvl="0" w:tplc="E33E5E4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9706E"/>
    <w:multiLevelType w:val="multilevel"/>
    <w:tmpl w:val="11C64328"/>
    <w:numStyleLink w:val="ListParagraph0"/>
  </w:abstractNum>
  <w:abstractNum w:abstractNumId="12" w15:restartNumberingAfterBreak="0">
    <w:nsid w:val="79E341B3"/>
    <w:multiLevelType w:val="multilevel"/>
    <w:tmpl w:val="624681D2"/>
    <w:numStyleLink w:val="ListTableBullet"/>
  </w:abstractNum>
  <w:abstractNum w:abstractNumId="13"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211574745">
    <w:abstractNumId w:val="6"/>
  </w:num>
  <w:num w:numId="2" w16cid:durableId="1022976869">
    <w:abstractNumId w:val="2"/>
  </w:num>
  <w:num w:numId="3" w16cid:durableId="1743673629">
    <w:abstractNumId w:val="13"/>
  </w:num>
  <w:num w:numId="4" w16cid:durableId="1698849581">
    <w:abstractNumId w:val="5"/>
  </w:num>
  <w:num w:numId="5" w16cid:durableId="13383249">
    <w:abstractNumId w:val="4"/>
  </w:num>
  <w:num w:numId="6" w16cid:durableId="174392461">
    <w:abstractNumId w:val="8"/>
  </w:num>
  <w:num w:numId="7" w16cid:durableId="275069177">
    <w:abstractNumId w:val="0"/>
  </w:num>
  <w:num w:numId="8" w16cid:durableId="1163815172">
    <w:abstractNumId w:val="3"/>
  </w:num>
  <w:num w:numId="9" w16cid:durableId="851720661">
    <w:abstractNumId w:val="9"/>
  </w:num>
  <w:num w:numId="10" w16cid:durableId="1361128322">
    <w:abstractNumId w:val="11"/>
  </w:num>
  <w:num w:numId="11" w16cid:durableId="1513912971">
    <w:abstractNumId w:val="12"/>
  </w:num>
  <w:num w:numId="12" w16cid:durableId="1114208046">
    <w:abstractNumId w:val="10"/>
  </w:num>
  <w:num w:numId="13" w16cid:durableId="1027029675">
    <w:abstractNumId w:val="7"/>
  </w:num>
  <w:num w:numId="14" w16cid:durableId="66148506">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13F9"/>
    <w:rsid w:val="00006100"/>
    <w:rsid w:val="0002193D"/>
    <w:rsid w:val="00024912"/>
    <w:rsid w:val="000266E7"/>
    <w:rsid w:val="0002736E"/>
    <w:rsid w:val="0003193A"/>
    <w:rsid w:val="00041906"/>
    <w:rsid w:val="000436F7"/>
    <w:rsid w:val="00044C15"/>
    <w:rsid w:val="0004508D"/>
    <w:rsid w:val="0005231F"/>
    <w:rsid w:val="000616F5"/>
    <w:rsid w:val="000637DC"/>
    <w:rsid w:val="00064F69"/>
    <w:rsid w:val="00067930"/>
    <w:rsid w:val="00071C7D"/>
    <w:rsid w:val="00076F97"/>
    <w:rsid w:val="00080E23"/>
    <w:rsid w:val="00081825"/>
    <w:rsid w:val="00081FC0"/>
    <w:rsid w:val="000870BB"/>
    <w:rsid w:val="00087D93"/>
    <w:rsid w:val="00095032"/>
    <w:rsid w:val="000B2CEF"/>
    <w:rsid w:val="000B3EBE"/>
    <w:rsid w:val="000B654B"/>
    <w:rsid w:val="000C0C22"/>
    <w:rsid w:val="000C1D1E"/>
    <w:rsid w:val="000D410C"/>
    <w:rsid w:val="000D4BD4"/>
    <w:rsid w:val="000D6C99"/>
    <w:rsid w:val="000D7095"/>
    <w:rsid w:val="000E055B"/>
    <w:rsid w:val="000E2934"/>
    <w:rsid w:val="000E6D30"/>
    <w:rsid w:val="000E7A3B"/>
    <w:rsid w:val="000F1E13"/>
    <w:rsid w:val="000F4A35"/>
    <w:rsid w:val="000F6D3D"/>
    <w:rsid w:val="001005FC"/>
    <w:rsid w:val="0010199C"/>
    <w:rsid w:val="00101A20"/>
    <w:rsid w:val="0010277A"/>
    <w:rsid w:val="00104B7D"/>
    <w:rsid w:val="001063C6"/>
    <w:rsid w:val="001101AD"/>
    <w:rsid w:val="001119EE"/>
    <w:rsid w:val="0011372E"/>
    <w:rsid w:val="00115DB2"/>
    <w:rsid w:val="0012001E"/>
    <w:rsid w:val="00123626"/>
    <w:rsid w:val="001241A9"/>
    <w:rsid w:val="0012446E"/>
    <w:rsid w:val="0013218E"/>
    <w:rsid w:val="00140AD8"/>
    <w:rsid w:val="00142383"/>
    <w:rsid w:val="00144F93"/>
    <w:rsid w:val="001450D2"/>
    <w:rsid w:val="00145CCD"/>
    <w:rsid w:val="00147106"/>
    <w:rsid w:val="001505D8"/>
    <w:rsid w:val="00154790"/>
    <w:rsid w:val="00156423"/>
    <w:rsid w:val="001565BE"/>
    <w:rsid w:val="0015785E"/>
    <w:rsid w:val="001600E5"/>
    <w:rsid w:val="00166A9A"/>
    <w:rsid w:val="001709F9"/>
    <w:rsid w:val="00170CAA"/>
    <w:rsid w:val="00176F9A"/>
    <w:rsid w:val="00177D35"/>
    <w:rsid w:val="001829A7"/>
    <w:rsid w:val="00182E4A"/>
    <w:rsid w:val="001847A3"/>
    <w:rsid w:val="00185154"/>
    <w:rsid w:val="001871F2"/>
    <w:rsid w:val="00187854"/>
    <w:rsid w:val="0019114D"/>
    <w:rsid w:val="00192522"/>
    <w:rsid w:val="0019763D"/>
    <w:rsid w:val="001A4AAB"/>
    <w:rsid w:val="001B2CF2"/>
    <w:rsid w:val="001B7F81"/>
    <w:rsid w:val="001C7DD1"/>
    <w:rsid w:val="001D074C"/>
    <w:rsid w:val="001D5CC4"/>
    <w:rsid w:val="001F16CA"/>
    <w:rsid w:val="001F1CA9"/>
    <w:rsid w:val="001F2514"/>
    <w:rsid w:val="001F531C"/>
    <w:rsid w:val="001F672D"/>
    <w:rsid w:val="0020048E"/>
    <w:rsid w:val="002078C1"/>
    <w:rsid w:val="002106C4"/>
    <w:rsid w:val="00210DEF"/>
    <w:rsid w:val="00211FB9"/>
    <w:rsid w:val="00211FE3"/>
    <w:rsid w:val="00222215"/>
    <w:rsid w:val="0022284F"/>
    <w:rsid w:val="002273C7"/>
    <w:rsid w:val="002341B6"/>
    <w:rsid w:val="00235147"/>
    <w:rsid w:val="002356CA"/>
    <w:rsid w:val="002370A9"/>
    <w:rsid w:val="00240ED9"/>
    <w:rsid w:val="002415D3"/>
    <w:rsid w:val="002446C6"/>
    <w:rsid w:val="002449C2"/>
    <w:rsid w:val="002474B4"/>
    <w:rsid w:val="0025119D"/>
    <w:rsid w:val="00252201"/>
    <w:rsid w:val="00254DD8"/>
    <w:rsid w:val="00255004"/>
    <w:rsid w:val="00257CC0"/>
    <w:rsid w:val="00257EF3"/>
    <w:rsid w:val="00260827"/>
    <w:rsid w:val="002621E9"/>
    <w:rsid w:val="0026359B"/>
    <w:rsid w:val="002640F2"/>
    <w:rsid w:val="00264BC6"/>
    <w:rsid w:val="002651E2"/>
    <w:rsid w:val="0027007A"/>
    <w:rsid w:val="00272AB5"/>
    <w:rsid w:val="00272FAE"/>
    <w:rsid w:val="00276566"/>
    <w:rsid w:val="002969C1"/>
    <w:rsid w:val="00296A02"/>
    <w:rsid w:val="002973A6"/>
    <w:rsid w:val="002A25EE"/>
    <w:rsid w:val="002A4132"/>
    <w:rsid w:val="002B10DE"/>
    <w:rsid w:val="002B4003"/>
    <w:rsid w:val="002B52F9"/>
    <w:rsid w:val="002B79E5"/>
    <w:rsid w:val="002BB26D"/>
    <w:rsid w:val="002C0CBB"/>
    <w:rsid w:val="002C2A00"/>
    <w:rsid w:val="002C3E8B"/>
    <w:rsid w:val="002C5B1C"/>
    <w:rsid w:val="002D08E9"/>
    <w:rsid w:val="002D4254"/>
    <w:rsid w:val="002D4552"/>
    <w:rsid w:val="002D4E6E"/>
    <w:rsid w:val="002D710A"/>
    <w:rsid w:val="002D716B"/>
    <w:rsid w:val="002E5168"/>
    <w:rsid w:val="002F4334"/>
    <w:rsid w:val="002F632A"/>
    <w:rsid w:val="003003DE"/>
    <w:rsid w:val="00300E2F"/>
    <w:rsid w:val="00301893"/>
    <w:rsid w:val="00303DC4"/>
    <w:rsid w:val="00306001"/>
    <w:rsid w:val="00311CF6"/>
    <w:rsid w:val="003131B4"/>
    <w:rsid w:val="00313984"/>
    <w:rsid w:val="00314121"/>
    <w:rsid w:val="00327B28"/>
    <w:rsid w:val="003411DD"/>
    <w:rsid w:val="003443B9"/>
    <w:rsid w:val="0034721A"/>
    <w:rsid w:val="00350AEE"/>
    <w:rsid w:val="00360039"/>
    <w:rsid w:val="00360EC6"/>
    <w:rsid w:val="00360F2D"/>
    <w:rsid w:val="003610F5"/>
    <w:rsid w:val="00365AC1"/>
    <w:rsid w:val="00370387"/>
    <w:rsid w:val="0037398C"/>
    <w:rsid w:val="0037618F"/>
    <w:rsid w:val="00377587"/>
    <w:rsid w:val="00384FA8"/>
    <w:rsid w:val="003853C1"/>
    <w:rsid w:val="00385AB0"/>
    <w:rsid w:val="00386588"/>
    <w:rsid w:val="0039381B"/>
    <w:rsid w:val="003949A7"/>
    <w:rsid w:val="003964FF"/>
    <w:rsid w:val="00396AA1"/>
    <w:rsid w:val="00396E87"/>
    <w:rsid w:val="00397B37"/>
    <w:rsid w:val="00397FFB"/>
    <w:rsid w:val="003A0097"/>
    <w:rsid w:val="003A04C1"/>
    <w:rsid w:val="003A08A5"/>
    <w:rsid w:val="003A2EA1"/>
    <w:rsid w:val="003A6171"/>
    <w:rsid w:val="003B0945"/>
    <w:rsid w:val="003B097F"/>
    <w:rsid w:val="003B2CD3"/>
    <w:rsid w:val="003B4DCF"/>
    <w:rsid w:val="003B6519"/>
    <w:rsid w:val="003B70C8"/>
    <w:rsid w:val="003C147E"/>
    <w:rsid w:val="003C3F94"/>
    <w:rsid w:val="003C4F45"/>
    <w:rsid w:val="003D0FB1"/>
    <w:rsid w:val="003D369C"/>
    <w:rsid w:val="003D3B71"/>
    <w:rsid w:val="003D44F9"/>
    <w:rsid w:val="003D56AF"/>
    <w:rsid w:val="003E1EF3"/>
    <w:rsid w:val="003E5319"/>
    <w:rsid w:val="003F2D93"/>
    <w:rsid w:val="003F7147"/>
    <w:rsid w:val="0040434A"/>
    <w:rsid w:val="00404365"/>
    <w:rsid w:val="00404615"/>
    <w:rsid w:val="00404AC4"/>
    <w:rsid w:val="00407776"/>
    <w:rsid w:val="004106C9"/>
    <w:rsid w:val="00410CEC"/>
    <w:rsid w:val="00412563"/>
    <w:rsid w:val="0041288A"/>
    <w:rsid w:val="00412B8C"/>
    <w:rsid w:val="004130EB"/>
    <w:rsid w:val="00424841"/>
    <w:rsid w:val="00427353"/>
    <w:rsid w:val="00430BD2"/>
    <w:rsid w:val="0043564D"/>
    <w:rsid w:val="0043628A"/>
    <w:rsid w:val="00437858"/>
    <w:rsid w:val="00443329"/>
    <w:rsid w:val="00443DEF"/>
    <w:rsid w:val="00444AE6"/>
    <w:rsid w:val="004476F5"/>
    <w:rsid w:val="004478FD"/>
    <w:rsid w:val="00451101"/>
    <w:rsid w:val="00451694"/>
    <w:rsid w:val="004546D9"/>
    <w:rsid w:val="00465D1F"/>
    <w:rsid w:val="004700B3"/>
    <w:rsid w:val="0047014B"/>
    <w:rsid w:val="00476CB0"/>
    <w:rsid w:val="00483638"/>
    <w:rsid w:val="004842CC"/>
    <w:rsid w:val="0048666F"/>
    <w:rsid w:val="00490B17"/>
    <w:rsid w:val="00491C59"/>
    <w:rsid w:val="004A1C08"/>
    <w:rsid w:val="004A2AFF"/>
    <w:rsid w:val="004A2E58"/>
    <w:rsid w:val="004A4FB3"/>
    <w:rsid w:val="004B3A8E"/>
    <w:rsid w:val="004B7DAE"/>
    <w:rsid w:val="004C1EB5"/>
    <w:rsid w:val="004C24B0"/>
    <w:rsid w:val="004C73CA"/>
    <w:rsid w:val="004D2109"/>
    <w:rsid w:val="004D3FAB"/>
    <w:rsid w:val="004D4B0A"/>
    <w:rsid w:val="004D5CBF"/>
    <w:rsid w:val="004E5DE3"/>
    <w:rsid w:val="004E7973"/>
    <w:rsid w:val="004E79A4"/>
    <w:rsid w:val="004F27A9"/>
    <w:rsid w:val="004F29AA"/>
    <w:rsid w:val="004F2A3C"/>
    <w:rsid w:val="004F39BA"/>
    <w:rsid w:val="004F3D6F"/>
    <w:rsid w:val="004F4FA5"/>
    <w:rsid w:val="004F7379"/>
    <w:rsid w:val="00501338"/>
    <w:rsid w:val="0051056D"/>
    <w:rsid w:val="005133FF"/>
    <w:rsid w:val="005162FF"/>
    <w:rsid w:val="00516BF6"/>
    <w:rsid w:val="00520B9E"/>
    <w:rsid w:val="005244D8"/>
    <w:rsid w:val="005253AE"/>
    <w:rsid w:val="00525F38"/>
    <w:rsid w:val="0052787E"/>
    <w:rsid w:val="00532BF3"/>
    <w:rsid w:val="005331C9"/>
    <w:rsid w:val="00537614"/>
    <w:rsid w:val="00540F08"/>
    <w:rsid w:val="005453F0"/>
    <w:rsid w:val="0055219D"/>
    <w:rsid w:val="00552F64"/>
    <w:rsid w:val="0055353F"/>
    <w:rsid w:val="00554EFF"/>
    <w:rsid w:val="00556F84"/>
    <w:rsid w:val="00560A01"/>
    <w:rsid w:val="00564F1E"/>
    <w:rsid w:val="005652CE"/>
    <w:rsid w:val="0056633F"/>
    <w:rsid w:val="00566F8B"/>
    <w:rsid w:val="005713E5"/>
    <w:rsid w:val="0057141F"/>
    <w:rsid w:val="00571AC3"/>
    <w:rsid w:val="005729FD"/>
    <w:rsid w:val="00572DC5"/>
    <w:rsid w:val="005769F8"/>
    <w:rsid w:val="00576BF5"/>
    <w:rsid w:val="005845D6"/>
    <w:rsid w:val="00594F0A"/>
    <w:rsid w:val="005964FA"/>
    <w:rsid w:val="00597520"/>
    <w:rsid w:val="005A435A"/>
    <w:rsid w:val="005A7890"/>
    <w:rsid w:val="005B0C40"/>
    <w:rsid w:val="005B5053"/>
    <w:rsid w:val="005C0069"/>
    <w:rsid w:val="005C1822"/>
    <w:rsid w:val="005C2C74"/>
    <w:rsid w:val="005C59F6"/>
    <w:rsid w:val="005D0AB0"/>
    <w:rsid w:val="005D4558"/>
    <w:rsid w:val="005D620B"/>
    <w:rsid w:val="005E259B"/>
    <w:rsid w:val="005E6B4E"/>
    <w:rsid w:val="005F0F08"/>
    <w:rsid w:val="005F19BD"/>
    <w:rsid w:val="006004A6"/>
    <w:rsid w:val="006007A2"/>
    <w:rsid w:val="006025ED"/>
    <w:rsid w:val="0061089F"/>
    <w:rsid w:val="00612904"/>
    <w:rsid w:val="00612A62"/>
    <w:rsid w:val="006154B9"/>
    <w:rsid w:val="00615FDC"/>
    <w:rsid w:val="006173D8"/>
    <w:rsid w:val="0061775F"/>
    <w:rsid w:val="00633235"/>
    <w:rsid w:val="006352D9"/>
    <w:rsid w:val="006356CD"/>
    <w:rsid w:val="00640431"/>
    <w:rsid w:val="0064095B"/>
    <w:rsid w:val="00645A1E"/>
    <w:rsid w:val="00646E2F"/>
    <w:rsid w:val="00652D27"/>
    <w:rsid w:val="0065325A"/>
    <w:rsid w:val="006600C4"/>
    <w:rsid w:val="00670C83"/>
    <w:rsid w:val="00674316"/>
    <w:rsid w:val="00681E79"/>
    <w:rsid w:val="006A1801"/>
    <w:rsid w:val="006A5DE3"/>
    <w:rsid w:val="006A74B3"/>
    <w:rsid w:val="006B0571"/>
    <w:rsid w:val="006B168F"/>
    <w:rsid w:val="006B2C07"/>
    <w:rsid w:val="006B4047"/>
    <w:rsid w:val="006B5FE3"/>
    <w:rsid w:val="006B667F"/>
    <w:rsid w:val="006C3283"/>
    <w:rsid w:val="006D22C5"/>
    <w:rsid w:val="006D2935"/>
    <w:rsid w:val="006D32C7"/>
    <w:rsid w:val="006E3364"/>
    <w:rsid w:val="006E73CF"/>
    <w:rsid w:val="006E77F6"/>
    <w:rsid w:val="006F1170"/>
    <w:rsid w:val="006F1ECD"/>
    <w:rsid w:val="006F3E90"/>
    <w:rsid w:val="006F771B"/>
    <w:rsid w:val="00701AE2"/>
    <w:rsid w:val="007024D5"/>
    <w:rsid w:val="00714B1E"/>
    <w:rsid w:val="007269C7"/>
    <w:rsid w:val="00730A69"/>
    <w:rsid w:val="00733582"/>
    <w:rsid w:val="00743B47"/>
    <w:rsid w:val="00754634"/>
    <w:rsid w:val="00754E86"/>
    <w:rsid w:val="00756AF6"/>
    <w:rsid w:val="0076022E"/>
    <w:rsid w:val="007616CF"/>
    <w:rsid w:val="00770BF1"/>
    <w:rsid w:val="00770F34"/>
    <w:rsid w:val="00773829"/>
    <w:rsid w:val="00774E81"/>
    <w:rsid w:val="0078581E"/>
    <w:rsid w:val="00796CE6"/>
    <w:rsid w:val="00797160"/>
    <w:rsid w:val="007A0E37"/>
    <w:rsid w:val="007A5346"/>
    <w:rsid w:val="007B5062"/>
    <w:rsid w:val="007B724C"/>
    <w:rsid w:val="007C09BB"/>
    <w:rsid w:val="007C3478"/>
    <w:rsid w:val="007C7F66"/>
    <w:rsid w:val="007D0C19"/>
    <w:rsid w:val="007D0E7B"/>
    <w:rsid w:val="007D18BE"/>
    <w:rsid w:val="007D6191"/>
    <w:rsid w:val="007E1608"/>
    <w:rsid w:val="007E7291"/>
    <w:rsid w:val="007F1DD7"/>
    <w:rsid w:val="00800740"/>
    <w:rsid w:val="008023C2"/>
    <w:rsid w:val="00802A99"/>
    <w:rsid w:val="00803306"/>
    <w:rsid w:val="0080565F"/>
    <w:rsid w:val="00815034"/>
    <w:rsid w:val="008155D3"/>
    <w:rsid w:val="008207A5"/>
    <w:rsid w:val="00822503"/>
    <w:rsid w:val="00834856"/>
    <w:rsid w:val="00835DE8"/>
    <w:rsid w:val="00843161"/>
    <w:rsid w:val="00843D8C"/>
    <w:rsid w:val="00845732"/>
    <w:rsid w:val="008572D9"/>
    <w:rsid w:val="00861E13"/>
    <w:rsid w:val="008734AB"/>
    <w:rsid w:val="008736FF"/>
    <w:rsid w:val="00874CCF"/>
    <w:rsid w:val="00880278"/>
    <w:rsid w:val="00881972"/>
    <w:rsid w:val="008831DA"/>
    <w:rsid w:val="00883B5B"/>
    <w:rsid w:val="00892496"/>
    <w:rsid w:val="0089504B"/>
    <w:rsid w:val="008962C7"/>
    <w:rsid w:val="008A0103"/>
    <w:rsid w:val="008A092F"/>
    <w:rsid w:val="008A1367"/>
    <w:rsid w:val="008A29E5"/>
    <w:rsid w:val="008A2A48"/>
    <w:rsid w:val="008A2DD8"/>
    <w:rsid w:val="008A584A"/>
    <w:rsid w:val="008A6F22"/>
    <w:rsid w:val="008B09B1"/>
    <w:rsid w:val="008B1861"/>
    <w:rsid w:val="008B5D8F"/>
    <w:rsid w:val="008B6C5F"/>
    <w:rsid w:val="008C500F"/>
    <w:rsid w:val="008C5081"/>
    <w:rsid w:val="008D4D6B"/>
    <w:rsid w:val="008E0DB1"/>
    <w:rsid w:val="008E25C0"/>
    <w:rsid w:val="008E347A"/>
    <w:rsid w:val="008E58E3"/>
    <w:rsid w:val="008E741F"/>
    <w:rsid w:val="008F0658"/>
    <w:rsid w:val="008F26AC"/>
    <w:rsid w:val="008F28F5"/>
    <w:rsid w:val="008F4E0B"/>
    <w:rsid w:val="00902AE8"/>
    <w:rsid w:val="00903DF0"/>
    <w:rsid w:val="00910770"/>
    <w:rsid w:val="00916333"/>
    <w:rsid w:val="00921048"/>
    <w:rsid w:val="009244A5"/>
    <w:rsid w:val="00933D5B"/>
    <w:rsid w:val="009357CD"/>
    <w:rsid w:val="00937526"/>
    <w:rsid w:val="009375DF"/>
    <w:rsid w:val="0094098A"/>
    <w:rsid w:val="0094232F"/>
    <w:rsid w:val="00945EEF"/>
    <w:rsid w:val="0095212C"/>
    <w:rsid w:val="00952920"/>
    <w:rsid w:val="00953EC7"/>
    <w:rsid w:val="00956490"/>
    <w:rsid w:val="009571D7"/>
    <w:rsid w:val="00961139"/>
    <w:rsid w:val="00964DEC"/>
    <w:rsid w:val="00972649"/>
    <w:rsid w:val="00973842"/>
    <w:rsid w:val="00977D54"/>
    <w:rsid w:val="009814AC"/>
    <w:rsid w:val="00981FBC"/>
    <w:rsid w:val="00990C96"/>
    <w:rsid w:val="00994EC1"/>
    <w:rsid w:val="009A0086"/>
    <w:rsid w:val="009A1381"/>
    <w:rsid w:val="009A199C"/>
    <w:rsid w:val="009A1CCF"/>
    <w:rsid w:val="009A2115"/>
    <w:rsid w:val="009A5608"/>
    <w:rsid w:val="009C0BFA"/>
    <w:rsid w:val="009C2272"/>
    <w:rsid w:val="009C25B2"/>
    <w:rsid w:val="009C4E96"/>
    <w:rsid w:val="009C7646"/>
    <w:rsid w:val="009C7BB2"/>
    <w:rsid w:val="009D1590"/>
    <w:rsid w:val="009E628C"/>
    <w:rsid w:val="009F44E9"/>
    <w:rsid w:val="009F65D1"/>
    <w:rsid w:val="009F6CE7"/>
    <w:rsid w:val="00A07960"/>
    <w:rsid w:val="00A102D1"/>
    <w:rsid w:val="00A10E61"/>
    <w:rsid w:val="00A11851"/>
    <w:rsid w:val="00A12023"/>
    <w:rsid w:val="00A17C47"/>
    <w:rsid w:val="00A24B95"/>
    <w:rsid w:val="00A317E6"/>
    <w:rsid w:val="00A358C5"/>
    <w:rsid w:val="00A37CA6"/>
    <w:rsid w:val="00A41250"/>
    <w:rsid w:val="00A41D4E"/>
    <w:rsid w:val="00A4424D"/>
    <w:rsid w:val="00A47E82"/>
    <w:rsid w:val="00A51F6F"/>
    <w:rsid w:val="00A52A8F"/>
    <w:rsid w:val="00A543C2"/>
    <w:rsid w:val="00A609B4"/>
    <w:rsid w:val="00A640FF"/>
    <w:rsid w:val="00A70EC3"/>
    <w:rsid w:val="00A72CC7"/>
    <w:rsid w:val="00A73500"/>
    <w:rsid w:val="00A740BF"/>
    <w:rsid w:val="00A75D6E"/>
    <w:rsid w:val="00A83B38"/>
    <w:rsid w:val="00A87BEC"/>
    <w:rsid w:val="00A94659"/>
    <w:rsid w:val="00A94951"/>
    <w:rsid w:val="00AA6010"/>
    <w:rsid w:val="00AB0B3A"/>
    <w:rsid w:val="00AB2050"/>
    <w:rsid w:val="00AB28A2"/>
    <w:rsid w:val="00AB569E"/>
    <w:rsid w:val="00AD061A"/>
    <w:rsid w:val="00AD2054"/>
    <w:rsid w:val="00AD49D7"/>
    <w:rsid w:val="00AD6EC2"/>
    <w:rsid w:val="00AE4C26"/>
    <w:rsid w:val="00AE67E7"/>
    <w:rsid w:val="00AF0523"/>
    <w:rsid w:val="00AF14E8"/>
    <w:rsid w:val="00AF2204"/>
    <w:rsid w:val="00AF7A2D"/>
    <w:rsid w:val="00B012F3"/>
    <w:rsid w:val="00B03C7C"/>
    <w:rsid w:val="00B104B9"/>
    <w:rsid w:val="00B10CA2"/>
    <w:rsid w:val="00B1273F"/>
    <w:rsid w:val="00B13A82"/>
    <w:rsid w:val="00B14382"/>
    <w:rsid w:val="00B15F88"/>
    <w:rsid w:val="00B2397F"/>
    <w:rsid w:val="00B24D26"/>
    <w:rsid w:val="00B30A69"/>
    <w:rsid w:val="00B3325C"/>
    <w:rsid w:val="00B35FC1"/>
    <w:rsid w:val="00B414BA"/>
    <w:rsid w:val="00B470F1"/>
    <w:rsid w:val="00B479EC"/>
    <w:rsid w:val="00B50EC1"/>
    <w:rsid w:val="00B51D30"/>
    <w:rsid w:val="00B53131"/>
    <w:rsid w:val="00B53493"/>
    <w:rsid w:val="00B5519A"/>
    <w:rsid w:val="00B55D18"/>
    <w:rsid w:val="00B56CC8"/>
    <w:rsid w:val="00B63C4F"/>
    <w:rsid w:val="00B64454"/>
    <w:rsid w:val="00B65281"/>
    <w:rsid w:val="00B668FB"/>
    <w:rsid w:val="00B67F9C"/>
    <w:rsid w:val="00B704E1"/>
    <w:rsid w:val="00B7338B"/>
    <w:rsid w:val="00B73AAF"/>
    <w:rsid w:val="00B74849"/>
    <w:rsid w:val="00B7663D"/>
    <w:rsid w:val="00B76B8E"/>
    <w:rsid w:val="00B7751A"/>
    <w:rsid w:val="00B828CA"/>
    <w:rsid w:val="00B82946"/>
    <w:rsid w:val="00B83C25"/>
    <w:rsid w:val="00B84777"/>
    <w:rsid w:val="00B90797"/>
    <w:rsid w:val="00B93DBA"/>
    <w:rsid w:val="00BA1BEE"/>
    <w:rsid w:val="00BA1DD4"/>
    <w:rsid w:val="00BA443C"/>
    <w:rsid w:val="00BA45AE"/>
    <w:rsid w:val="00BA4F4A"/>
    <w:rsid w:val="00BA56C0"/>
    <w:rsid w:val="00BA66AD"/>
    <w:rsid w:val="00BB207F"/>
    <w:rsid w:val="00BB242A"/>
    <w:rsid w:val="00BB4A71"/>
    <w:rsid w:val="00BB73F7"/>
    <w:rsid w:val="00BC090E"/>
    <w:rsid w:val="00BC1413"/>
    <w:rsid w:val="00BC14AC"/>
    <w:rsid w:val="00BC2DD3"/>
    <w:rsid w:val="00BC38F9"/>
    <w:rsid w:val="00BC41D4"/>
    <w:rsid w:val="00BC67B1"/>
    <w:rsid w:val="00BC6D0C"/>
    <w:rsid w:val="00BD00E3"/>
    <w:rsid w:val="00BD498A"/>
    <w:rsid w:val="00BE4F32"/>
    <w:rsid w:val="00BE5D4E"/>
    <w:rsid w:val="00BF011F"/>
    <w:rsid w:val="00BF059C"/>
    <w:rsid w:val="00BF2C53"/>
    <w:rsid w:val="00BF780D"/>
    <w:rsid w:val="00C000C3"/>
    <w:rsid w:val="00C02E60"/>
    <w:rsid w:val="00C0331B"/>
    <w:rsid w:val="00C04CF3"/>
    <w:rsid w:val="00C05FD5"/>
    <w:rsid w:val="00C1143A"/>
    <w:rsid w:val="00C11F73"/>
    <w:rsid w:val="00C14E5C"/>
    <w:rsid w:val="00C1754F"/>
    <w:rsid w:val="00C2406F"/>
    <w:rsid w:val="00C240FD"/>
    <w:rsid w:val="00C24374"/>
    <w:rsid w:val="00C25577"/>
    <w:rsid w:val="00C26DBD"/>
    <w:rsid w:val="00C302EF"/>
    <w:rsid w:val="00C30D1D"/>
    <w:rsid w:val="00C318AD"/>
    <w:rsid w:val="00C35344"/>
    <w:rsid w:val="00C41A9B"/>
    <w:rsid w:val="00C41B01"/>
    <w:rsid w:val="00C51756"/>
    <w:rsid w:val="00C52EEE"/>
    <w:rsid w:val="00C53B99"/>
    <w:rsid w:val="00C54B53"/>
    <w:rsid w:val="00C626EC"/>
    <w:rsid w:val="00C721B6"/>
    <w:rsid w:val="00C74C53"/>
    <w:rsid w:val="00C77EB7"/>
    <w:rsid w:val="00C8237A"/>
    <w:rsid w:val="00C83C70"/>
    <w:rsid w:val="00C849B4"/>
    <w:rsid w:val="00C9102F"/>
    <w:rsid w:val="00C93398"/>
    <w:rsid w:val="00C957FF"/>
    <w:rsid w:val="00C97431"/>
    <w:rsid w:val="00CA0B3A"/>
    <w:rsid w:val="00CA0E13"/>
    <w:rsid w:val="00CA28CC"/>
    <w:rsid w:val="00CA7586"/>
    <w:rsid w:val="00CB07A6"/>
    <w:rsid w:val="00CB1B6D"/>
    <w:rsid w:val="00CB33E9"/>
    <w:rsid w:val="00CB62E6"/>
    <w:rsid w:val="00CB654E"/>
    <w:rsid w:val="00CC43C0"/>
    <w:rsid w:val="00CC765E"/>
    <w:rsid w:val="00CE2D29"/>
    <w:rsid w:val="00CE427B"/>
    <w:rsid w:val="00CE75F9"/>
    <w:rsid w:val="00D050D4"/>
    <w:rsid w:val="00D0582C"/>
    <w:rsid w:val="00D06982"/>
    <w:rsid w:val="00D0748E"/>
    <w:rsid w:val="00D12FF3"/>
    <w:rsid w:val="00D145A0"/>
    <w:rsid w:val="00D14A7D"/>
    <w:rsid w:val="00D17C46"/>
    <w:rsid w:val="00D2093E"/>
    <w:rsid w:val="00D241D3"/>
    <w:rsid w:val="00D24BC5"/>
    <w:rsid w:val="00D253E1"/>
    <w:rsid w:val="00D27688"/>
    <w:rsid w:val="00D27FA8"/>
    <w:rsid w:val="00D334F8"/>
    <w:rsid w:val="00D365D3"/>
    <w:rsid w:val="00D37BD9"/>
    <w:rsid w:val="00D41B30"/>
    <w:rsid w:val="00D41DF1"/>
    <w:rsid w:val="00D42F7B"/>
    <w:rsid w:val="00D431EA"/>
    <w:rsid w:val="00D4607D"/>
    <w:rsid w:val="00D461FE"/>
    <w:rsid w:val="00D4650E"/>
    <w:rsid w:val="00D473D5"/>
    <w:rsid w:val="00D506FE"/>
    <w:rsid w:val="00D53C07"/>
    <w:rsid w:val="00D547C2"/>
    <w:rsid w:val="00D55089"/>
    <w:rsid w:val="00D6074B"/>
    <w:rsid w:val="00D60D22"/>
    <w:rsid w:val="00D63EE4"/>
    <w:rsid w:val="00D65684"/>
    <w:rsid w:val="00D66FA0"/>
    <w:rsid w:val="00D679EE"/>
    <w:rsid w:val="00D73764"/>
    <w:rsid w:val="00D75020"/>
    <w:rsid w:val="00D75ECF"/>
    <w:rsid w:val="00D80027"/>
    <w:rsid w:val="00D80408"/>
    <w:rsid w:val="00D84725"/>
    <w:rsid w:val="00D925A6"/>
    <w:rsid w:val="00D9433A"/>
    <w:rsid w:val="00D94663"/>
    <w:rsid w:val="00DA4EAD"/>
    <w:rsid w:val="00DA5223"/>
    <w:rsid w:val="00DA76FA"/>
    <w:rsid w:val="00DB1E2B"/>
    <w:rsid w:val="00DB2B49"/>
    <w:rsid w:val="00DB3D1C"/>
    <w:rsid w:val="00DB46B6"/>
    <w:rsid w:val="00DC28FE"/>
    <w:rsid w:val="00DC290C"/>
    <w:rsid w:val="00DC33B4"/>
    <w:rsid w:val="00DC5264"/>
    <w:rsid w:val="00DC66D9"/>
    <w:rsid w:val="00DC7610"/>
    <w:rsid w:val="00DD025A"/>
    <w:rsid w:val="00DD4656"/>
    <w:rsid w:val="00DD4C1E"/>
    <w:rsid w:val="00DE14D1"/>
    <w:rsid w:val="00DE1ABE"/>
    <w:rsid w:val="00DE1C17"/>
    <w:rsid w:val="00DE563B"/>
    <w:rsid w:val="00DE7935"/>
    <w:rsid w:val="00DF01DF"/>
    <w:rsid w:val="00DF6DC0"/>
    <w:rsid w:val="00E018FB"/>
    <w:rsid w:val="00E02813"/>
    <w:rsid w:val="00E05466"/>
    <w:rsid w:val="00E07630"/>
    <w:rsid w:val="00E12424"/>
    <w:rsid w:val="00E1331A"/>
    <w:rsid w:val="00E21B0C"/>
    <w:rsid w:val="00E21DC0"/>
    <w:rsid w:val="00E3184F"/>
    <w:rsid w:val="00E4247E"/>
    <w:rsid w:val="00E44F6F"/>
    <w:rsid w:val="00E514F0"/>
    <w:rsid w:val="00E53328"/>
    <w:rsid w:val="00E54458"/>
    <w:rsid w:val="00E54E1B"/>
    <w:rsid w:val="00E5518E"/>
    <w:rsid w:val="00E55431"/>
    <w:rsid w:val="00E6763B"/>
    <w:rsid w:val="00E71493"/>
    <w:rsid w:val="00E748F7"/>
    <w:rsid w:val="00E769CE"/>
    <w:rsid w:val="00E76EF3"/>
    <w:rsid w:val="00E83149"/>
    <w:rsid w:val="00E8640A"/>
    <w:rsid w:val="00E909CC"/>
    <w:rsid w:val="00E943F9"/>
    <w:rsid w:val="00E94464"/>
    <w:rsid w:val="00E94601"/>
    <w:rsid w:val="00EB09D4"/>
    <w:rsid w:val="00EB3E04"/>
    <w:rsid w:val="00EB58BD"/>
    <w:rsid w:val="00EC0FFC"/>
    <w:rsid w:val="00EC47C5"/>
    <w:rsid w:val="00ED2E33"/>
    <w:rsid w:val="00ED3024"/>
    <w:rsid w:val="00ED5356"/>
    <w:rsid w:val="00ED5798"/>
    <w:rsid w:val="00ED71B6"/>
    <w:rsid w:val="00EE0542"/>
    <w:rsid w:val="00EE097D"/>
    <w:rsid w:val="00EE22D5"/>
    <w:rsid w:val="00EE429C"/>
    <w:rsid w:val="00EE50D8"/>
    <w:rsid w:val="00EE76DD"/>
    <w:rsid w:val="00EF0E10"/>
    <w:rsid w:val="00EF2076"/>
    <w:rsid w:val="00EF2AFB"/>
    <w:rsid w:val="00EF6529"/>
    <w:rsid w:val="00EF6F9D"/>
    <w:rsid w:val="00F019AC"/>
    <w:rsid w:val="00F031BE"/>
    <w:rsid w:val="00F03AD3"/>
    <w:rsid w:val="00F11D7B"/>
    <w:rsid w:val="00F13DC7"/>
    <w:rsid w:val="00F149B2"/>
    <w:rsid w:val="00F16399"/>
    <w:rsid w:val="00F212CA"/>
    <w:rsid w:val="00F275C1"/>
    <w:rsid w:val="00F27EE5"/>
    <w:rsid w:val="00F31824"/>
    <w:rsid w:val="00F3420D"/>
    <w:rsid w:val="00F41846"/>
    <w:rsid w:val="00F431FB"/>
    <w:rsid w:val="00F474EE"/>
    <w:rsid w:val="00F517DA"/>
    <w:rsid w:val="00F533DC"/>
    <w:rsid w:val="00F53ACB"/>
    <w:rsid w:val="00F5443B"/>
    <w:rsid w:val="00F57060"/>
    <w:rsid w:val="00F577E0"/>
    <w:rsid w:val="00F60E46"/>
    <w:rsid w:val="00F6184E"/>
    <w:rsid w:val="00F627A5"/>
    <w:rsid w:val="00F62D7B"/>
    <w:rsid w:val="00F651A6"/>
    <w:rsid w:val="00F72D0A"/>
    <w:rsid w:val="00F74FDF"/>
    <w:rsid w:val="00F8007E"/>
    <w:rsid w:val="00F81C8A"/>
    <w:rsid w:val="00F84805"/>
    <w:rsid w:val="00F922C1"/>
    <w:rsid w:val="00F93C13"/>
    <w:rsid w:val="00FA21EA"/>
    <w:rsid w:val="00FA2B02"/>
    <w:rsid w:val="00FA64BC"/>
    <w:rsid w:val="00FB1115"/>
    <w:rsid w:val="00FB4AE4"/>
    <w:rsid w:val="00FB4EE0"/>
    <w:rsid w:val="00FB6941"/>
    <w:rsid w:val="00FC43B8"/>
    <w:rsid w:val="00FC4B90"/>
    <w:rsid w:val="00FD4BFC"/>
    <w:rsid w:val="00FD6892"/>
    <w:rsid w:val="00FD7E0A"/>
    <w:rsid w:val="00FE10B9"/>
    <w:rsid w:val="00FE1F27"/>
    <w:rsid w:val="00FF0340"/>
    <w:rsid w:val="00FF49FB"/>
    <w:rsid w:val="00FF5E0E"/>
    <w:rsid w:val="00FF5E48"/>
    <w:rsid w:val="0166F16D"/>
    <w:rsid w:val="019E50F8"/>
    <w:rsid w:val="01BCEC1D"/>
    <w:rsid w:val="01E0785A"/>
    <w:rsid w:val="023ABEA2"/>
    <w:rsid w:val="023BACE6"/>
    <w:rsid w:val="027F2CE4"/>
    <w:rsid w:val="028EE734"/>
    <w:rsid w:val="03282253"/>
    <w:rsid w:val="0375584F"/>
    <w:rsid w:val="03BA4F3E"/>
    <w:rsid w:val="047D48CE"/>
    <w:rsid w:val="05716D7F"/>
    <w:rsid w:val="058DFF04"/>
    <w:rsid w:val="068C7BA1"/>
    <w:rsid w:val="06D1CC9F"/>
    <w:rsid w:val="071250E4"/>
    <w:rsid w:val="075FA53D"/>
    <w:rsid w:val="077813A5"/>
    <w:rsid w:val="07A4B718"/>
    <w:rsid w:val="07D4DCC3"/>
    <w:rsid w:val="07E0998A"/>
    <w:rsid w:val="07EA0816"/>
    <w:rsid w:val="087B8870"/>
    <w:rsid w:val="0A19C8D3"/>
    <w:rsid w:val="0A226D85"/>
    <w:rsid w:val="0A5CE738"/>
    <w:rsid w:val="0AECBECB"/>
    <w:rsid w:val="0B25D7B8"/>
    <w:rsid w:val="0C61A6B3"/>
    <w:rsid w:val="0C7BB50B"/>
    <w:rsid w:val="0C91F2A8"/>
    <w:rsid w:val="0C9D0CE0"/>
    <w:rsid w:val="0D021619"/>
    <w:rsid w:val="0D823068"/>
    <w:rsid w:val="0D842991"/>
    <w:rsid w:val="0D87E0AA"/>
    <w:rsid w:val="0DF0D646"/>
    <w:rsid w:val="0DF2646F"/>
    <w:rsid w:val="0EA069F0"/>
    <w:rsid w:val="10244E1F"/>
    <w:rsid w:val="10771B4E"/>
    <w:rsid w:val="10F7ECB6"/>
    <w:rsid w:val="11024D4C"/>
    <w:rsid w:val="1102A75B"/>
    <w:rsid w:val="111EF753"/>
    <w:rsid w:val="1149D2E5"/>
    <w:rsid w:val="11C86FB2"/>
    <w:rsid w:val="11D5EBE3"/>
    <w:rsid w:val="1253BE56"/>
    <w:rsid w:val="12F73938"/>
    <w:rsid w:val="131825E7"/>
    <w:rsid w:val="13692DA9"/>
    <w:rsid w:val="13AFC2C7"/>
    <w:rsid w:val="13C76225"/>
    <w:rsid w:val="142A78A4"/>
    <w:rsid w:val="165B4004"/>
    <w:rsid w:val="169EC47F"/>
    <w:rsid w:val="17E4B2D1"/>
    <w:rsid w:val="17EA3644"/>
    <w:rsid w:val="17FD9C2A"/>
    <w:rsid w:val="1836B517"/>
    <w:rsid w:val="18456AD0"/>
    <w:rsid w:val="18BA5315"/>
    <w:rsid w:val="18C203BB"/>
    <w:rsid w:val="19329766"/>
    <w:rsid w:val="193DBD9D"/>
    <w:rsid w:val="1A1F41B4"/>
    <w:rsid w:val="1A4A6E36"/>
    <w:rsid w:val="1A4AD2DD"/>
    <w:rsid w:val="1B392E63"/>
    <w:rsid w:val="1BEB90D4"/>
    <w:rsid w:val="1C9F4C46"/>
    <w:rsid w:val="1CEBDE71"/>
    <w:rsid w:val="1D0FDD1E"/>
    <w:rsid w:val="1E57E431"/>
    <w:rsid w:val="1E84E1B3"/>
    <w:rsid w:val="1ED1C52D"/>
    <w:rsid w:val="1F5BA873"/>
    <w:rsid w:val="2001EF79"/>
    <w:rsid w:val="21BAE446"/>
    <w:rsid w:val="22D1F1C8"/>
    <w:rsid w:val="230BD403"/>
    <w:rsid w:val="237DC874"/>
    <w:rsid w:val="23A53650"/>
    <w:rsid w:val="2409AE90"/>
    <w:rsid w:val="24953306"/>
    <w:rsid w:val="25328E61"/>
    <w:rsid w:val="253B4FCD"/>
    <w:rsid w:val="258CD4A9"/>
    <w:rsid w:val="25D142EB"/>
    <w:rsid w:val="25F80E74"/>
    <w:rsid w:val="260A5BD8"/>
    <w:rsid w:val="267AEF83"/>
    <w:rsid w:val="27932AFA"/>
    <w:rsid w:val="27FD8CEF"/>
    <w:rsid w:val="28EBBD3E"/>
    <w:rsid w:val="2900F722"/>
    <w:rsid w:val="29B980B1"/>
    <w:rsid w:val="2A23E2A6"/>
    <w:rsid w:val="2A34368E"/>
    <w:rsid w:val="2A84D8AE"/>
    <w:rsid w:val="2ACA29AC"/>
    <w:rsid w:val="2B01E1D3"/>
    <w:rsid w:val="2B26F2CA"/>
    <w:rsid w:val="2B634015"/>
    <w:rsid w:val="2BB697F9"/>
    <w:rsid w:val="2BCD39D0"/>
    <w:rsid w:val="2C9E16DB"/>
    <w:rsid w:val="2DE7E456"/>
    <w:rsid w:val="2DF3F42E"/>
    <w:rsid w:val="2E075A14"/>
    <w:rsid w:val="2E407301"/>
    <w:rsid w:val="2EFD4816"/>
    <w:rsid w:val="2F6A8C5A"/>
    <w:rsid w:val="2FCD7103"/>
    <w:rsid w:val="3000B249"/>
    <w:rsid w:val="30260331"/>
    <w:rsid w:val="30A59889"/>
    <w:rsid w:val="30C62091"/>
    <w:rsid w:val="30D9F6B1"/>
    <w:rsid w:val="3142EC4D"/>
    <w:rsid w:val="322E0304"/>
    <w:rsid w:val="327AE67E"/>
    <w:rsid w:val="32E54873"/>
    <w:rsid w:val="32F2C4A4"/>
    <w:rsid w:val="33A373CD"/>
    <w:rsid w:val="34546353"/>
    <w:rsid w:val="34DB8317"/>
    <w:rsid w:val="356C9ECA"/>
    <w:rsid w:val="358C7207"/>
    <w:rsid w:val="36F45C9D"/>
    <w:rsid w:val="36FC3BB6"/>
    <w:rsid w:val="37618AB6"/>
    <w:rsid w:val="383CBDBF"/>
    <w:rsid w:val="3891F26B"/>
    <w:rsid w:val="38D09AFE"/>
    <w:rsid w:val="3956658F"/>
    <w:rsid w:val="39627567"/>
    <w:rsid w:val="39AD560B"/>
    <w:rsid w:val="39D4D1A5"/>
    <w:rsid w:val="39E66EF8"/>
    <w:rsid w:val="39EBB26A"/>
    <w:rsid w:val="3A30F58D"/>
    <w:rsid w:val="3A6BC94F"/>
    <w:rsid w:val="3ADB3E4E"/>
    <w:rsid w:val="3B01D298"/>
    <w:rsid w:val="3B24AE55"/>
    <w:rsid w:val="3B2ED01A"/>
    <w:rsid w:val="3B3C4C4B"/>
    <w:rsid w:val="3B88CB1E"/>
    <w:rsid w:val="3B9780D7"/>
    <w:rsid w:val="3C45A033"/>
    <w:rsid w:val="3C4877EA"/>
    <w:rsid w:val="3CEEF583"/>
    <w:rsid w:val="3CF07AC0"/>
    <w:rsid w:val="3D9C843D"/>
    <w:rsid w:val="3E0E78AE"/>
    <w:rsid w:val="3E6145DD"/>
    <w:rsid w:val="3E8B446A"/>
    <w:rsid w:val="3F37B28E"/>
    <w:rsid w:val="3F7E47AC"/>
    <w:rsid w:val="3FD02354"/>
    <w:rsid w:val="3FE84F92"/>
    <w:rsid w:val="403B1CC1"/>
    <w:rsid w:val="41D6F7BA"/>
    <w:rsid w:val="4267D114"/>
    <w:rsid w:val="42A7D4C5"/>
    <w:rsid w:val="42ADBE7A"/>
    <w:rsid w:val="42D4D247"/>
    <w:rsid w:val="43B8BB29"/>
    <w:rsid w:val="4481ABA9"/>
    <w:rsid w:val="4545AE93"/>
    <w:rsid w:val="45B007DB"/>
    <w:rsid w:val="45BD09E6"/>
    <w:rsid w:val="474CAA37"/>
    <w:rsid w:val="47794DAA"/>
    <w:rsid w:val="4884A468"/>
    <w:rsid w:val="48AA0F6E"/>
    <w:rsid w:val="48DFD8F4"/>
    <w:rsid w:val="492358F2"/>
    <w:rsid w:val="498F63AE"/>
    <w:rsid w:val="49D2EF3F"/>
    <w:rsid w:val="4AE54101"/>
    <w:rsid w:val="4B31BFD4"/>
    <w:rsid w:val="4B765CB4"/>
    <w:rsid w:val="4B9C21C9"/>
    <w:rsid w:val="4BAEA133"/>
    <w:rsid w:val="4C322B12"/>
    <w:rsid w:val="4CBF0D4D"/>
    <w:rsid w:val="4D03AA2D"/>
    <w:rsid w:val="4D47D113"/>
    <w:rsid w:val="4D6B48A0"/>
    <w:rsid w:val="4D864C95"/>
    <w:rsid w:val="4E1655FE"/>
    <w:rsid w:val="4E48E326"/>
    <w:rsid w:val="4E7908D1"/>
    <w:rsid w:val="4E8E3424"/>
    <w:rsid w:val="4F04EEED"/>
    <w:rsid w:val="4F1FB47E"/>
    <w:rsid w:val="4F451F84"/>
    <w:rsid w:val="4F602379"/>
    <w:rsid w:val="5036902A"/>
    <w:rsid w:val="524F5E1D"/>
    <w:rsid w:val="52BB2B70"/>
    <w:rsid w:val="53A6A6CE"/>
    <w:rsid w:val="53F88C90"/>
    <w:rsid w:val="54183698"/>
    <w:rsid w:val="56375E7A"/>
    <w:rsid w:val="5644DAAB"/>
    <w:rsid w:val="565ACE2B"/>
    <w:rsid w:val="566D2800"/>
    <w:rsid w:val="571B475C"/>
    <w:rsid w:val="571EC0E4"/>
    <w:rsid w:val="57378752"/>
    <w:rsid w:val="57F48031"/>
    <w:rsid w:val="582D991E"/>
    <w:rsid w:val="595DC36A"/>
    <w:rsid w:val="59BAF12F"/>
    <w:rsid w:val="59E7BAE9"/>
    <w:rsid w:val="5A0EF7E6"/>
    <w:rsid w:val="5A4307B0"/>
    <w:rsid w:val="5A53EED5"/>
    <w:rsid w:val="5A8FB53A"/>
    <w:rsid w:val="5AB3A0BD"/>
    <w:rsid w:val="5B78E0A9"/>
    <w:rsid w:val="5B7955BB"/>
    <w:rsid w:val="5B8ED3C6"/>
    <w:rsid w:val="5C168027"/>
    <w:rsid w:val="5CA87B96"/>
    <w:rsid w:val="5CD99C65"/>
    <w:rsid w:val="5D010A41"/>
    <w:rsid w:val="5D7EE847"/>
    <w:rsid w:val="5DBDDF56"/>
    <w:rsid w:val="6015C616"/>
    <w:rsid w:val="60E2EF13"/>
    <w:rsid w:val="613B7DBE"/>
    <w:rsid w:val="61B35BE4"/>
    <w:rsid w:val="61DD5A71"/>
    <w:rsid w:val="62370D8B"/>
    <w:rsid w:val="628CA04C"/>
    <w:rsid w:val="628FBCE2"/>
    <w:rsid w:val="638D32C8"/>
    <w:rsid w:val="643E5A95"/>
    <w:rsid w:val="64E470E1"/>
    <w:rsid w:val="64EF2B86"/>
    <w:rsid w:val="64FC6A4E"/>
    <w:rsid w:val="65E08601"/>
    <w:rsid w:val="6608D356"/>
    <w:rsid w:val="66404E14"/>
    <w:rsid w:val="6702E4A5"/>
    <w:rsid w:val="679C46F2"/>
    <w:rsid w:val="67A985BA"/>
    <w:rsid w:val="67BA2A14"/>
    <w:rsid w:val="687A78F0"/>
    <w:rsid w:val="6888FA13"/>
    <w:rsid w:val="69B00011"/>
    <w:rsid w:val="6A41CFE2"/>
    <w:rsid w:val="6A44A578"/>
    <w:rsid w:val="6A9EC03E"/>
    <w:rsid w:val="6B174A30"/>
    <w:rsid w:val="6B737BB7"/>
    <w:rsid w:val="6BBF2DA3"/>
    <w:rsid w:val="6BC4AAB7"/>
    <w:rsid w:val="6BD09351"/>
    <w:rsid w:val="6BD6BA6F"/>
    <w:rsid w:val="6C51704C"/>
    <w:rsid w:val="6D5E1E33"/>
    <w:rsid w:val="6DB03744"/>
    <w:rsid w:val="6E375708"/>
    <w:rsid w:val="6E50BCCE"/>
    <w:rsid w:val="6EA1B8FD"/>
    <w:rsid w:val="6EA3D256"/>
    <w:rsid w:val="6EE934C7"/>
    <w:rsid w:val="6EFBB401"/>
    <w:rsid w:val="6FF4C84F"/>
    <w:rsid w:val="705DACBF"/>
    <w:rsid w:val="71415838"/>
    <w:rsid w:val="71EDC65C"/>
    <w:rsid w:val="7244C26B"/>
    <w:rsid w:val="7271BFED"/>
    <w:rsid w:val="7271CA85"/>
    <w:rsid w:val="72B23980"/>
    <w:rsid w:val="730929FC"/>
    <w:rsid w:val="734242E9"/>
    <w:rsid w:val="74606815"/>
    <w:rsid w:val="7498203C"/>
    <w:rsid w:val="75028231"/>
    <w:rsid w:val="75D5C6B9"/>
    <w:rsid w:val="760D4177"/>
    <w:rsid w:val="76A7B60E"/>
    <w:rsid w:val="76F8BCD5"/>
    <w:rsid w:val="776A4C9F"/>
    <w:rsid w:val="77756153"/>
    <w:rsid w:val="7777F89D"/>
    <w:rsid w:val="78091F06"/>
    <w:rsid w:val="7893867F"/>
    <w:rsid w:val="78EBB88E"/>
    <w:rsid w:val="793B699F"/>
    <w:rsid w:val="79442383"/>
    <w:rsid w:val="7971ACEA"/>
    <w:rsid w:val="79BF3E07"/>
    <w:rsid w:val="7AD90E10"/>
    <w:rsid w:val="7AF2C252"/>
    <w:rsid w:val="7AF8E970"/>
    <w:rsid w:val="7B1088CE"/>
    <w:rsid w:val="7B66803F"/>
    <w:rsid w:val="7BC4416D"/>
    <w:rsid w:val="7C09926B"/>
    <w:rsid w:val="7C713D93"/>
    <w:rsid w:val="7D610DED"/>
    <w:rsid w:val="7DA604DC"/>
    <w:rsid w:val="7E20BAB9"/>
    <w:rsid w:val="7E68CE3E"/>
    <w:rsid w:val="7E8B2746"/>
    <w:rsid w:val="7EDC2375"/>
    <w:rsid w:val="7EE0E9CD"/>
    <w:rsid w:val="7F46C2D3"/>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E5C4"/>
  <w15:docId w15:val="{679AEF09-4099-4975-A2AF-7683ADD8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634"/>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tabs>
        <w:tab w:val="num" w:pos="1134"/>
      </w:tabs>
      <w:ind w:left="1134" w:hanging="1134"/>
    </w:pPr>
    <w:rPr>
      <w:bCs w:val="0"/>
    </w:rPr>
  </w:style>
  <w:style w:type="paragraph" w:customStyle="1" w:styleId="AltHeading2">
    <w:name w:val="Alt Heading 2"/>
    <w:basedOn w:val="Heading2"/>
    <w:next w:val="BodyText"/>
    <w:qFormat/>
    <w:rsid w:val="003A08A5"/>
    <w:pPr>
      <w:tabs>
        <w:tab w:val="num" w:pos="1134"/>
      </w:tabs>
      <w:ind w:left="1134" w:hanging="1134"/>
    </w:pPr>
  </w:style>
  <w:style w:type="paragraph" w:customStyle="1" w:styleId="AltHeading3">
    <w:name w:val="Alt Heading 3"/>
    <w:basedOn w:val="Heading3"/>
    <w:next w:val="BodyText"/>
    <w:qFormat/>
    <w:rsid w:val="00822503"/>
    <w:pPr>
      <w:tabs>
        <w:tab w:val="num" w:pos="1134"/>
      </w:tabs>
      <w:ind w:left="1134" w:hanging="1134"/>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tabs>
        <w:tab w:val="num" w:pos="567"/>
      </w:tabs>
      <w:spacing w:before="120" w:after="120"/>
      <w:ind w:left="567" w:hanging="567"/>
    </w:pPr>
    <w:rPr>
      <w:rFonts w:eastAsia="Times New Roman" w:cs="Times New Roman"/>
      <w:lang w:val="en-AU" w:eastAsia="en-AU"/>
    </w:rPr>
  </w:style>
  <w:style w:type="paragraph" w:styleId="ListBullet0">
    <w:name w:val="List Bullet"/>
    <w:basedOn w:val="Normal"/>
    <w:qFormat/>
    <w:rsid w:val="002106C4"/>
    <w:pPr>
      <w:tabs>
        <w:tab w:val="num" w:pos="284"/>
      </w:tabs>
      <w:spacing w:before="120" w:after="120" w:line="264" w:lineRule="auto"/>
      <w:ind w:left="284" w:hanging="284"/>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1"/>
      </w:numPr>
    </w:pPr>
    <w:rPr>
      <w:rFonts w:eastAsia="Times New Roman" w:cs="Times New Roman"/>
      <w:szCs w:val="24"/>
      <w:lang w:eastAsia="en-AU"/>
    </w:rPr>
  </w:style>
  <w:style w:type="paragraph" w:customStyle="1" w:styleId="TableNumber">
    <w:name w:val="Table Number"/>
    <w:basedOn w:val="TableText"/>
    <w:qFormat/>
    <w:rsid w:val="003A08A5"/>
    <w:pPr>
      <w:tabs>
        <w:tab w:val="num" w:pos="284"/>
      </w:tabs>
      <w:ind w:left="284" w:hanging="284"/>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
    <w:name w:val="List Paragraph"/>
    <w:basedOn w:val="ListBullet0"/>
    <w:uiPriority w:val="34"/>
    <w:qFormat/>
    <w:rsid w:val="003A08A5"/>
    <w:pPr>
      <w:numPr>
        <w:numId w:val="10"/>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5"/>
      </w:numPr>
    </w:pPr>
  </w:style>
  <w:style w:type="numbering" w:customStyle="1" w:styleId="ListParagraph0">
    <w:name w:val="List Paragraph0"/>
    <w:uiPriority w:val="99"/>
    <w:rsid w:val="003A08A5"/>
    <w:pPr>
      <w:numPr>
        <w:numId w:val="7"/>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
    <w:name w:val="List Alpha"/>
    <w:basedOn w:val="BodyText"/>
    <w:qFormat/>
    <w:rsid w:val="003A08A5"/>
    <w:pPr>
      <w:tabs>
        <w:tab w:val="num" w:pos="284"/>
      </w:tabs>
      <w:ind w:left="567" w:hanging="567"/>
    </w:pPr>
  </w:style>
  <w:style w:type="numbering" w:customStyle="1" w:styleId="ListAlpha0">
    <w:name w:val="List_Alpha"/>
    <w:uiPriority w:val="99"/>
    <w:rsid w:val="003A08A5"/>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3"/>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
    <w:uiPriority w:val="19"/>
    <w:rsid w:val="004F2A3C"/>
    <w:pPr>
      <w:tabs>
        <w:tab w:val="clear" w:pos="284"/>
        <w:tab w:val="num" w:pos="851"/>
      </w:tabs>
      <w:ind w:left="1134"/>
    </w:pPr>
  </w:style>
  <w:style w:type="paragraph" w:customStyle="1" w:styleId="ListAlpha3">
    <w:name w:val="List Alpha 3"/>
    <w:basedOn w:val="ListAlpha2"/>
    <w:uiPriority w:val="19"/>
    <w:rsid w:val="004F2A3C"/>
    <w:pPr>
      <w:tabs>
        <w:tab w:val="clear" w:pos="851"/>
        <w:tab w:val="num" w:pos="1418"/>
      </w:tabs>
      <w:ind w:left="1701"/>
    </w:pPr>
  </w:style>
  <w:style w:type="paragraph" w:customStyle="1" w:styleId="ListAlpha4">
    <w:name w:val="List Alpha 4"/>
    <w:basedOn w:val="ListAlpha3"/>
    <w:uiPriority w:val="19"/>
    <w:rsid w:val="004F2A3C"/>
    <w:pPr>
      <w:tabs>
        <w:tab w:val="clear" w:pos="1418"/>
        <w:tab w:val="num" w:pos="1985"/>
      </w:tabs>
      <w:ind w:left="2268"/>
    </w:pPr>
  </w:style>
  <w:style w:type="paragraph" w:customStyle="1" w:styleId="ListAlpha6">
    <w:name w:val="List Alpha 6"/>
    <w:basedOn w:val="ListAlpha4"/>
    <w:uiPriority w:val="19"/>
    <w:rsid w:val="004F2A3C"/>
    <w:pPr>
      <w:tabs>
        <w:tab w:val="clear" w:pos="1985"/>
        <w:tab w:val="num" w:pos="3119"/>
      </w:tabs>
      <w:ind w:left="3402"/>
    </w:pPr>
  </w:style>
  <w:style w:type="paragraph" w:customStyle="1" w:styleId="ListAlpha5">
    <w:name w:val="List Alpha 5"/>
    <w:basedOn w:val="ListAlpha6"/>
    <w:uiPriority w:val="19"/>
    <w:rsid w:val="004F2A3C"/>
    <w:pPr>
      <w:tabs>
        <w:tab w:val="clear" w:pos="3119"/>
        <w:tab w:val="num" w:pos="2552"/>
      </w:tabs>
      <w:ind w:left="2835"/>
    </w:pPr>
  </w:style>
  <w:style w:type="paragraph" w:styleId="ListBullet2">
    <w:name w:val="List Bullet 2"/>
    <w:basedOn w:val="ListBullet0"/>
    <w:uiPriority w:val="19"/>
    <w:rsid w:val="004F2A3C"/>
    <w:pPr>
      <w:tabs>
        <w:tab w:val="clear" w:pos="284"/>
        <w:tab w:val="num" w:pos="567"/>
      </w:tabs>
      <w:ind w:left="567" w:hanging="283"/>
    </w:pPr>
  </w:style>
  <w:style w:type="paragraph" w:styleId="ListBullet3">
    <w:name w:val="List Bullet 3"/>
    <w:basedOn w:val="ListBullet0"/>
    <w:uiPriority w:val="19"/>
    <w:rsid w:val="004F2A3C"/>
    <w:pPr>
      <w:tabs>
        <w:tab w:val="clear" w:pos="284"/>
        <w:tab w:val="num" w:pos="851"/>
      </w:tabs>
      <w:ind w:left="851"/>
    </w:pPr>
  </w:style>
  <w:style w:type="paragraph" w:styleId="ListBullet4">
    <w:name w:val="List Bullet 4"/>
    <w:basedOn w:val="ListBullet0"/>
    <w:uiPriority w:val="19"/>
    <w:rsid w:val="004F2A3C"/>
    <w:pPr>
      <w:tabs>
        <w:tab w:val="clear" w:pos="284"/>
        <w:tab w:val="num" w:pos="1134"/>
      </w:tabs>
      <w:ind w:left="1134" w:hanging="283"/>
    </w:pPr>
  </w:style>
  <w:style w:type="paragraph" w:styleId="ListBullet5">
    <w:name w:val="List Bullet 5"/>
    <w:basedOn w:val="ListBullet0"/>
    <w:uiPriority w:val="19"/>
    <w:rsid w:val="004F2A3C"/>
    <w:pPr>
      <w:tabs>
        <w:tab w:val="clear" w:pos="284"/>
        <w:tab w:val="num" w:pos="1418"/>
      </w:tabs>
      <w:ind w:left="1418"/>
    </w:pPr>
  </w:style>
  <w:style w:type="paragraph" w:customStyle="1" w:styleId="ListBullet6">
    <w:name w:val="List Bullet 6"/>
    <w:basedOn w:val="ListBullet0"/>
    <w:uiPriority w:val="19"/>
    <w:rsid w:val="004F2A3C"/>
    <w:pPr>
      <w:tabs>
        <w:tab w:val="clear" w:pos="284"/>
        <w:tab w:val="num" w:pos="1701"/>
      </w:tabs>
      <w:ind w:left="1701" w:hanging="283"/>
    </w:pPr>
  </w:style>
  <w:style w:type="paragraph" w:styleId="ListNumber2">
    <w:name w:val="List Number 2"/>
    <w:basedOn w:val="ListNumber0"/>
    <w:uiPriority w:val="19"/>
    <w:rsid w:val="004F2A3C"/>
    <w:pPr>
      <w:tabs>
        <w:tab w:val="clear" w:pos="567"/>
        <w:tab w:val="num" w:pos="1134"/>
      </w:tabs>
      <w:ind w:left="1134"/>
    </w:pPr>
  </w:style>
  <w:style w:type="paragraph" w:styleId="ListNumber3">
    <w:name w:val="List Number 3"/>
    <w:basedOn w:val="ListNumber0"/>
    <w:uiPriority w:val="19"/>
    <w:rsid w:val="004F2A3C"/>
    <w:pPr>
      <w:tabs>
        <w:tab w:val="clear" w:pos="567"/>
        <w:tab w:val="num" w:pos="1701"/>
      </w:tabs>
      <w:ind w:left="1701"/>
    </w:pPr>
  </w:style>
  <w:style w:type="paragraph" w:styleId="ListNumber4">
    <w:name w:val="List Number 4"/>
    <w:basedOn w:val="ListNumber0"/>
    <w:uiPriority w:val="19"/>
    <w:rsid w:val="004F2A3C"/>
    <w:pPr>
      <w:tabs>
        <w:tab w:val="clear" w:pos="567"/>
        <w:tab w:val="num" w:pos="2268"/>
      </w:tabs>
      <w:ind w:left="2268"/>
    </w:pPr>
  </w:style>
  <w:style w:type="paragraph" w:styleId="ListNumber5">
    <w:name w:val="List Number 5"/>
    <w:basedOn w:val="ListNumber0"/>
    <w:uiPriority w:val="19"/>
    <w:rsid w:val="004F2A3C"/>
    <w:pPr>
      <w:tabs>
        <w:tab w:val="clear" w:pos="567"/>
        <w:tab w:val="num" w:pos="2835"/>
      </w:tabs>
      <w:ind w:left="2835"/>
    </w:pPr>
  </w:style>
  <w:style w:type="paragraph" w:customStyle="1" w:styleId="ListNumber6">
    <w:name w:val="List Number 6"/>
    <w:basedOn w:val="ListNumber0"/>
    <w:uiPriority w:val="19"/>
    <w:rsid w:val="004F2A3C"/>
    <w:pPr>
      <w:tabs>
        <w:tab w:val="clear" w:pos="567"/>
        <w:tab w:val="num" w:pos="3402"/>
      </w:tabs>
      <w:ind w:left="3402"/>
    </w:pPr>
  </w:style>
  <w:style w:type="paragraph" w:customStyle="1" w:styleId="ListParagraph2">
    <w:name w:val="List Paragraph 2"/>
    <w:basedOn w:val="ListParagraph"/>
    <w:uiPriority w:val="19"/>
    <w:rsid w:val="004F2A3C"/>
    <w:pPr>
      <w:numPr>
        <w:ilvl w:val="1"/>
      </w:numPr>
    </w:pPr>
  </w:style>
  <w:style w:type="paragraph" w:customStyle="1" w:styleId="ListParagraph3">
    <w:name w:val="List Paragraph 3"/>
    <w:basedOn w:val="ListParagraph"/>
    <w:uiPriority w:val="19"/>
    <w:rsid w:val="004F2A3C"/>
    <w:pPr>
      <w:numPr>
        <w:ilvl w:val="2"/>
      </w:numPr>
    </w:pPr>
  </w:style>
  <w:style w:type="paragraph" w:customStyle="1" w:styleId="ListParagraph4">
    <w:name w:val="List Paragraph 4"/>
    <w:basedOn w:val="ListParagraph"/>
    <w:uiPriority w:val="19"/>
    <w:rsid w:val="004F2A3C"/>
    <w:pPr>
      <w:numPr>
        <w:ilvl w:val="3"/>
      </w:numPr>
    </w:pPr>
  </w:style>
  <w:style w:type="paragraph" w:customStyle="1" w:styleId="ListParagraph5">
    <w:name w:val="List Paragraph 5"/>
    <w:basedOn w:val="ListParagraph"/>
    <w:uiPriority w:val="19"/>
    <w:rsid w:val="004F2A3C"/>
    <w:pPr>
      <w:numPr>
        <w:ilvl w:val="4"/>
      </w:numPr>
    </w:pPr>
  </w:style>
  <w:style w:type="paragraph" w:customStyle="1" w:styleId="ListParagraph6">
    <w:name w:val="List Paragraph 6"/>
    <w:basedOn w:val="ListParagraph"/>
    <w:uiPriority w:val="19"/>
    <w:rsid w:val="004F2A3C"/>
    <w:pPr>
      <w:numPr>
        <w:ilvl w:val="5"/>
      </w:numPr>
    </w:pPr>
  </w:style>
  <w:style w:type="numbering" w:customStyle="1" w:styleId="ListBullet">
    <w:name w:val="List_Bullet"/>
    <w:uiPriority w:val="99"/>
    <w:rsid w:val="002106C4"/>
    <w:pPr>
      <w:numPr>
        <w:numId w:val="4"/>
      </w:numPr>
    </w:pPr>
  </w:style>
  <w:style w:type="numbering" w:customStyle="1" w:styleId="ListNumberedHeadings">
    <w:name w:val="List_NumberedHeadings"/>
    <w:uiPriority w:val="99"/>
    <w:rsid w:val="003A08A5"/>
    <w:pPr>
      <w:numPr>
        <w:numId w:val="6"/>
      </w:numPr>
    </w:pPr>
  </w:style>
  <w:style w:type="numbering" w:customStyle="1" w:styleId="ListTableBullet">
    <w:name w:val="List_TableBullet"/>
    <w:uiPriority w:val="99"/>
    <w:rsid w:val="002106C4"/>
    <w:pPr>
      <w:numPr>
        <w:numId w:val="8"/>
      </w:numPr>
    </w:pPr>
  </w:style>
  <w:style w:type="numbering" w:customStyle="1" w:styleId="ListTableNumber">
    <w:name w:val="List_TableNumber"/>
    <w:uiPriority w:val="99"/>
    <w:rsid w:val="003A08A5"/>
    <w:pPr>
      <w:numPr>
        <w:numId w:val="9"/>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tabs>
        <w:tab w:val="clear" w:pos="284"/>
        <w:tab w:val="num" w:pos="567"/>
      </w:tabs>
      <w:ind w:left="567" w:hanging="283"/>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unhideWhenUsed/>
    <w:rsid w:val="00902AE8"/>
    <w:rPr>
      <w:sz w:val="20"/>
      <w:szCs w:val="20"/>
    </w:rPr>
  </w:style>
  <w:style w:type="character" w:customStyle="1" w:styleId="CommentTextChar">
    <w:name w:val="Comment Text Char"/>
    <w:basedOn w:val="DefaultParagraphFont"/>
    <w:link w:val="CommentText"/>
    <w:uiPriority w:val="99"/>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xmsonormal">
    <w:name w:val="x_msonormal"/>
    <w:basedOn w:val="Normal"/>
    <w:rsid w:val="00E514F0"/>
    <w:rPr>
      <w:rFonts w:ascii="Calibri" w:eastAsiaTheme="minorHAnsi" w:hAnsi="Calibri" w:cs="Calibri"/>
      <w:sz w:val="22"/>
      <w:szCs w:val="22"/>
      <w:lang w:val="en-AU" w:eastAsia="en-AU"/>
    </w:rPr>
  </w:style>
  <w:style w:type="paragraph" w:customStyle="1" w:styleId="xmsolistparagraph">
    <w:name w:val="x_msolistparagraph"/>
    <w:basedOn w:val="Normal"/>
    <w:rsid w:val="00E514F0"/>
    <w:pPr>
      <w:ind w:left="720"/>
    </w:pPr>
    <w:rPr>
      <w:rFonts w:ascii="Calibri" w:eastAsiaTheme="minorHAnsi" w:hAnsi="Calibri" w:cs="Calibri"/>
      <w:sz w:val="22"/>
      <w:szCs w:val="22"/>
      <w:lang w:val="en-AU" w:eastAsia="en-AU"/>
    </w:rPr>
  </w:style>
  <w:style w:type="character" w:styleId="UnresolvedMention">
    <w:name w:val="Unresolved Mention"/>
    <w:basedOn w:val="DefaultParagraphFont"/>
    <w:uiPriority w:val="99"/>
    <w:semiHidden/>
    <w:unhideWhenUsed/>
    <w:rsid w:val="00BC14AC"/>
    <w:rPr>
      <w:color w:val="605E5C"/>
      <w:shd w:val="clear" w:color="auto" w:fill="E1DFDD"/>
    </w:rPr>
  </w:style>
  <w:style w:type="paragraph" w:styleId="Revision">
    <w:name w:val="Revision"/>
    <w:hidden/>
    <w:uiPriority w:val="99"/>
    <w:semiHidden/>
    <w:rsid w:val="00D12FF3"/>
    <w:pPr>
      <w:spacing w:before="0" w:after="0"/>
    </w:pPr>
    <w:rPr>
      <w:rFonts w:eastAsiaTheme="minorEastAsia"/>
      <w:sz w:val="24"/>
      <w:szCs w:val="24"/>
      <w:lang w:val="en-US"/>
    </w:rPr>
  </w:style>
  <w:style w:type="character" w:styleId="Mention">
    <w:name w:val="Mention"/>
    <w:basedOn w:val="DefaultParagraphFont"/>
    <w:uiPriority w:val="99"/>
    <w:unhideWhenUsed/>
    <w:rsid w:val="00D24BC5"/>
    <w:rPr>
      <w:color w:val="2B579A"/>
      <w:shd w:val="clear" w:color="auto" w:fill="E1DFDD"/>
    </w:rPr>
  </w:style>
  <w:style w:type="numbering" w:customStyle="1" w:styleId="ListParagraph1">
    <w:name w:val="List_Paragraph"/>
    <w:uiPriority w:val="99"/>
    <w:rsid w:val="001241A9"/>
    <w:pPr>
      <w:numPr>
        <w:numId w:val="2"/>
      </w:numPr>
    </w:pPr>
  </w:style>
  <w:style w:type="paragraph" w:customStyle="1" w:styleId="p1">
    <w:name w:val="p1"/>
    <w:basedOn w:val="Normal"/>
    <w:rsid w:val="001241A9"/>
    <w:pPr>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241A9"/>
    <w:pPr>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241A9"/>
  </w:style>
  <w:style w:type="character" w:customStyle="1" w:styleId="s2">
    <w:name w:val="s2"/>
    <w:basedOn w:val="DefaultParagraphFont"/>
    <w:rsid w:val="001241A9"/>
  </w:style>
  <w:style w:type="character" w:customStyle="1" w:styleId="s3">
    <w:name w:val="s3"/>
    <w:basedOn w:val="DefaultParagraphFont"/>
    <w:rsid w:val="001241A9"/>
  </w:style>
  <w:style w:type="character" w:customStyle="1" w:styleId="s4">
    <w:name w:val="s4"/>
    <w:basedOn w:val="DefaultParagraphFont"/>
    <w:rsid w:val="0012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7278">
      <w:bodyDiv w:val="1"/>
      <w:marLeft w:val="0"/>
      <w:marRight w:val="0"/>
      <w:marTop w:val="0"/>
      <w:marBottom w:val="0"/>
      <w:divBdr>
        <w:top w:val="none" w:sz="0" w:space="0" w:color="auto"/>
        <w:left w:val="none" w:sz="0" w:space="0" w:color="auto"/>
        <w:bottom w:val="none" w:sz="0" w:space="0" w:color="auto"/>
        <w:right w:val="none" w:sz="0" w:space="0" w:color="auto"/>
      </w:divBdr>
    </w:div>
    <w:div w:id="100616636">
      <w:bodyDiv w:val="1"/>
      <w:marLeft w:val="0"/>
      <w:marRight w:val="0"/>
      <w:marTop w:val="0"/>
      <w:marBottom w:val="0"/>
      <w:divBdr>
        <w:top w:val="none" w:sz="0" w:space="0" w:color="auto"/>
        <w:left w:val="none" w:sz="0" w:space="0" w:color="auto"/>
        <w:bottom w:val="none" w:sz="0" w:space="0" w:color="auto"/>
        <w:right w:val="none" w:sz="0" w:space="0" w:color="auto"/>
      </w:divBdr>
    </w:div>
    <w:div w:id="130295456">
      <w:bodyDiv w:val="1"/>
      <w:marLeft w:val="0"/>
      <w:marRight w:val="0"/>
      <w:marTop w:val="0"/>
      <w:marBottom w:val="0"/>
      <w:divBdr>
        <w:top w:val="none" w:sz="0" w:space="0" w:color="auto"/>
        <w:left w:val="none" w:sz="0" w:space="0" w:color="auto"/>
        <w:bottom w:val="none" w:sz="0" w:space="0" w:color="auto"/>
        <w:right w:val="none" w:sz="0" w:space="0" w:color="auto"/>
      </w:divBdr>
    </w:div>
    <w:div w:id="332681949">
      <w:bodyDiv w:val="1"/>
      <w:marLeft w:val="0"/>
      <w:marRight w:val="0"/>
      <w:marTop w:val="0"/>
      <w:marBottom w:val="0"/>
      <w:divBdr>
        <w:top w:val="none" w:sz="0" w:space="0" w:color="auto"/>
        <w:left w:val="none" w:sz="0" w:space="0" w:color="auto"/>
        <w:bottom w:val="none" w:sz="0" w:space="0" w:color="auto"/>
        <w:right w:val="none" w:sz="0" w:space="0" w:color="auto"/>
      </w:divBdr>
      <w:divsChild>
        <w:div w:id="1385057609">
          <w:marLeft w:val="0"/>
          <w:marRight w:val="0"/>
          <w:marTop w:val="0"/>
          <w:marBottom w:val="0"/>
          <w:divBdr>
            <w:top w:val="none" w:sz="0" w:space="0" w:color="auto"/>
            <w:left w:val="none" w:sz="0" w:space="0" w:color="auto"/>
            <w:bottom w:val="none" w:sz="0" w:space="0" w:color="auto"/>
            <w:right w:val="none" w:sz="0" w:space="0" w:color="auto"/>
          </w:divBdr>
          <w:divsChild>
            <w:div w:id="104691658">
              <w:marLeft w:val="0"/>
              <w:marRight w:val="0"/>
              <w:marTop w:val="0"/>
              <w:marBottom w:val="0"/>
              <w:divBdr>
                <w:top w:val="none" w:sz="0" w:space="0" w:color="auto"/>
                <w:left w:val="none" w:sz="0" w:space="0" w:color="auto"/>
                <w:bottom w:val="none" w:sz="0" w:space="0" w:color="auto"/>
                <w:right w:val="none" w:sz="0" w:space="0" w:color="auto"/>
              </w:divBdr>
            </w:div>
            <w:div w:id="4786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1032346794">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05803711">
      <w:bodyDiv w:val="1"/>
      <w:marLeft w:val="0"/>
      <w:marRight w:val="0"/>
      <w:marTop w:val="0"/>
      <w:marBottom w:val="0"/>
      <w:divBdr>
        <w:top w:val="none" w:sz="0" w:space="0" w:color="auto"/>
        <w:left w:val="none" w:sz="0" w:space="0" w:color="auto"/>
        <w:bottom w:val="none" w:sz="0" w:space="0" w:color="auto"/>
        <w:right w:val="none" w:sz="0" w:space="0" w:color="auto"/>
      </w:divBdr>
      <w:divsChild>
        <w:div w:id="292635787">
          <w:marLeft w:val="0"/>
          <w:marRight w:val="0"/>
          <w:marTop w:val="0"/>
          <w:marBottom w:val="0"/>
          <w:divBdr>
            <w:top w:val="none" w:sz="0" w:space="0" w:color="auto"/>
            <w:left w:val="none" w:sz="0" w:space="0" w:color="auto"/>
            <w:bottom w:val="none" w:sz="0" w:space="0" w:color="auto"/>
            <w:right w:val="none" w:sz="0" w:space="0" w:color="auto"/>
          </w:divBdr>
        </w:div>
        <w:div w:id="497231982">
          <w:marLeft w:val="0"/>
          <w:marRight w:val="0"/>
          <w:marTop w:val="0"/>
          <w:marBottom w:val="0"/>
          <w:divBdr>
            <w:top w:val="none" w:sz="0" w:space="0" w:color="auto"/>
            <w:left w:val="none" w:sz="0" w:space="0" w:color="auto"/>
            <w:bottom w:val="none" w:sz="0" w:space="0" w:color="auto"/>
            <w:right w:val="none" w:sz="0" w:space="0" w:color="auto"/>
          </w:divBdr>
        </w:div>
        <w:div w:id="719938353">
          <w:marLeft w:val="0"/>
          <w:marRight w:val="0"/>
          <w:marTop w:val="0"/>
          <w:marBottom w:val="0"/>
          <w:divBdr>
            <w:top w:val="none" w:sz="0" w:space="0" w:color="auto"/>
            <w:left w:val="none" w:sz="0" w:space="0" w:color="auto"/>
            <w:bottom w:val="none" w:sz="0" w:space="0" w:color="auto"/>
            <w:right w:val="none" w:sz="0" w:space="0" w:color="auto"/>
          </w:divBdr>
        </w:div>
        <w:div w:id="1106510322">
          <w:marLeft w:val="0"/>
          <w:marRight w:val="0"/>
          <w:marTop w:val="0"/>
          <w:marBottom w:val="0"/>
          <w:divBdr>
            <w:top w:val="none" w:sz="0" w:space="0" w:color="auto"/>
            <w:left w:val="none" w:sz="0" w:space="0" w:color="auto"/>
            <w:bottom w:val="none" w:sz="0" w:space="0" w:color="auto"/>
            <w:right w:val="none" w:sz="0" w:space="0" w:color="auto"/>
          </w:divBdr>
        </w:div>
        <w:div w:id="1133861962">
          <w:marLeft w:val="0"/>
          <w:marRight w:val="0"/>
          <w:marTop w:val="0"/>
          <w:marBottom w:val="0"/>
          <w:divBdr>
            <w:top w:val="none" w:sz="0" w:space="0" w:color="auto"/>
            <w:left w:val="none" w:sz="0" w:space="0" w:color="auto"/>
            <w:bottom w:val="none" w:sz="0" w:space="0" w:color="auto"/>
            <w:right w:val="none" w:sz="0" w:space="0" w:color="auto"/>
          </w:divBdr>
        </w:div>
        <w:div w:id="1294822213">
          <w:marLeft w:val="0"/>
          <w:marRight w:val="0"/>
          <w:marTop w:val="0"/>
          <w:marBottom w:val="0"/>
          <w:divBdr>
            <w:top w:val="none" w:sz="0" w:space="0" w:color="auto"/>
            <w:left w:val="none" w:sz="0" w:space="0" w:color="auto"/>
            <w:bottom w:val="none" w:sz="0" w:space="0" w:color="auto"/>
            <w:right w:val="none" w:sz="0" w:space="0" w:color="auto"/>
          </w:divBdr>
        </w:div>
        <w:div w:id="1381830274">
          <w:marLeft w:val="0"/>
          <w:marRight w:val="0"/>
          <w:marTop w:val="0"/>
          <w:marBottom w:val="0"/>
          <w:divBdr>
            <w:top w:val="none" w:sz="0" w:space="0" w:color="auto"/>
            <w:left w:val="none" w:sz="0" w:space="0" w:color="auto"/>
            <w:bottom w:val="none" w:sz="0" w:space="0" w:color="auto"/>
            <w:right w:val="none" w:sz="0" w:space="0" w:color="auto"/>
          </w:divBdr>
        </w:div>
        <w:div w:id="1421027435">
          <w:marLeft w:val="0"/>
          <w:marRight w:val="0"/>
          <w:marTop w:val="0"/>
          <w:marBottom w:val="0"/>
          <w:divBdr>
            <w:top w:val="none" w:sz="0" w:space="0" w:color="auto"/>
            <w:left w:val="none" w:sz="0" w:space="0" w:color="auto"/>
            <w:bottom w:val="none" w:sz="0" w:space="0" w:color="auto"/>
            <w:right w:val="none" w:sz="0" w:space="0" w:color="auto"/>
          </w:divBdr>
        </w:div>
        <w:div w:id="1557813876">
          <w:marLeft w:val="0"/>
          <w:marRight w:val="0"/>
          <w:marTop w:val="0"/>
          <w:marBottom w:val="0"/>
          <w:divBdr>
            <w:top w:val="none" w:sz="0" w:space="0" w:color="auto"/>
            <w:left w:val="none" w:sz="0" w:space="0" w:color="auto"/>
            <w:bottom w:val="none" w:sz="0" w:space="0" w:color="auto"/>
            <w:right w:val="none" w:sz="0" w:space="0" w:color="auto"/>
          </w:divBdr>
        </w:div>
        <w:div w:id="1616404856">
          <w:marLeft w:val="0"/>
          <w:marRight w:val="0"/>
          <w:marTop w:val="0"/>
          <w:marBottom w:val="0"/>
          <w:divBdr>
            <w:top w:val="none" w:sz="0" w:space="0" w:color="auto"/>
            <w:left w:val="none" w:sz="0" w:space="0" w:color="auto"/>
            <w:bottom w:val="none" w:sz="0" w:space="0" w:color="auto"/>
            <w:right w:val="none" w:sz="0" w:space="0" w:color="auto"/>
          </w:divBdr>
        </w:div>
        <w:div w:id="1741292935">
          <w:marLeft w:val="0"/>
          <w:marRight w:val="0"/>
          <w:marTop w:val="0"/>
          <w:marBottom w:val="0"/>
          <w:divBdr>
            <w:top w:val="none" w:sz="0" w:space="0" w:color="auto"/>
            <w:left w:val="none" w:sz="0" w:space="0" w:color="auto"/>
            <w:bottom w:val="none" w:sz="0" w:space="0" w:color="auto"/>
            <w:right w:val="none" w:sz="0" w:space="0" w:color="auto"/>
          </w:divBdr>
        </w:div>
        <w:div w:id="1745957948">
          <w:marLeft w:val="0"/>
          <w:marRight w:val="0"/>
          <w:marTop w:val="0"/>
          <w:marBottom w:val="0"/>
          <w:divBdr>
            <w:top w:val="none" w:sz="0" w:space="0" w:color="auto"/>
            <w:left w:val="none" w:sz="0" w:space="0" w:color="auto"/>
            <w:bottom w:val="none" w:sz="0" w:space="0" w:color="auto"/>
            <w:right w:val="none" w:sz="0" w:space="0" w:color="auto"/>
          </w:divBdr>
        </w:div>
        <w:div w:id="1779325624">
          <w:marLeft w:val="0"/>
          <w:marRight w:val="0"/>
          <w:marTop w:val="0"/>
          <w:marBottom w:val="0"/>
          <w:divBdr>
            <w:top w:val="none" w:sz="0" w:space="0" w:color="auto"/>
            <w:left w:val="none" w:sz="0" w:space="0" w:color="auto"/>
            <w:bottom w:val="none" w:sz="0" w:space="0" w:color="auto"/>
            <w:right w:val="none" w:sz="0" w:space="0" w:color="auto"/>
          </w:divBdr>
        </w:div>
        <w:div w:id="2131850534">
          <w:marLeft w:val="0"/>
          <w:marRight w:val="0"/>
          <w:marTop w:val="0"/>
          <w:marBottom w:val="0"/>
          <w:divBdr>
            <w:top w:val="none" w:sz="0" w:space="0" w:color="auto"/>
            <w:left w:val="none" w:sz="0" w:space="0" w:color="auto"/>
            <w:bottom w:val="none" w:sz="0" w:space="0" w:color="auto"/>
            <w:right w:val="none" w:sz="0" w:space="0" w:color="auto"/>
          </w:divBdr>
        </w:div>
      </w:divsChild>
    </w:div>
    <w:div w:id="1113936676">
      <w:bodyDiv w:val="1"/>
      <w:marLeft w:val="0"/>
      <w:marRight w:val="0"/>
      <w:marTop w:val="0"/>
      <w:marBottom w:val="0"/>
      <w:divBdr>
        <w:top w:val="none" w:sz="0" w:space="0" w:color="auto"/>
        <w:left w:val="none" w:sz="0" w:space="0" w:color="auto"/>
        <w:bottom w:val="none" w:sz="0" w:space="0" w:color="auto"/>
        <w:right w:val="none" w:sz="0" w:space="0" w:color="auto"/>
      </w:divBdr>
    </w:div>
    <w:div w:id="1142886728">
      <w:bodyDiv w:val="1"/>
      <w:marLeft w:val="0"/>
      <w:marRight w:val="0"/>
      <w:marTop w:val="0"/>
      <w:marBottom w:val="0"/>
      <w:divBdr>
        <w:top w:val="none" w:sz="0" w:space="0" w:color="auto"/>
        <w:left w:val="none" w:sz="0" w:space="0" w:color="auto"/>
        <w:bottom w:val="none" w:sz="0" w:space="0" w:color="auto"/>
        <w:right w:val="none" w:sz="0" w:space="0" w:color="auto"/>
      </w:divBdr>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07332658">
      <w:bodyDiv w:val="1"/>
      <w:marLeft w:val="0"/>
      <w:marRight w:val="0"/>
      <w:marTop w:val="0"/>
      <w:marBottom w:val="0"/>
      <w:divBdr>
        <w:top w:val="none" w:sz="0" w:space="0" w:color="auto"/>
        <w:left w:val="none" w:sz="0" w:space="0" w:color="auto"/>
        <w:bottom w:val="none" w:sz="0" w:space="0" w:color="auto"/>
        <w:right w:val="none" w:sz="0" w:space="0" w:color="auto"/>
      </w:divBdr>
    </w:div>
    <w:div w:id="1376350052">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455906537">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765954996">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899365985">
      <w:bodyDiv w:val="1"/>
      <w:marLeft w:val="0"/>
      <w:marRight w:val="0"/>
      <w:marTop w:val="0"/>
      <w:marBottom w:val="0"/>
      <w:divBdr>
        <w:top w:val="none" w:sz="0" w:space="0" w:color="auto"/>
        <w:left w:val="none" w:sz="0" w:space="0" w:color="auto"/>
        <w:bottom w:val="none" w:sz="0" w:space="0" w:color="auto"/>
        <w:right w:val="none" w:sz="0" w:space="0" w:color="auto"/>
      </w:divBdr>
      <w:divsChild>
        <w:div w:id="37248576">
          <w:marLeft w:val="0"/>
          <w:marRight w:val="0"/>
          <w:marTop w:val="0"/>
          <w:marBottom w:val="0"/>
          <w:divBdr>
            <w:top w:val="none" w:sz="0" w:space="0" w:color="auto"/>
            <w:left w:val="none" w:sz="0" w:space="0" w:color="auto"/>
            <w:bottom w:val="none" w:sz="0" w:space="0" w:color="auto"/>
            <w:right w:val="none" w:sz="0" w:space="0" w:color="auto"/>
          </w:divBdr>
          <w:divsChild>
            <w:div w:id="934897414">
              <w:marLeft w:val="0"/>
              <w:marRight w:val="0"/>
              <w:marTop w:val="0"/>
              <w:marBottom w:val="0"/>
              <w:divBdr>
                <w:top w:val="none" w:sz="0" w:space="0" w:color="auto"/>
                <w:left w:val="none" w:sz="0" w:space="0" w:color="auto"/>
                <w:bottom w:val="none" w:sz="0" w:space="0" w:color="auto"/>
                <w:right w:val="none" w:sz="0" w:space="0" w:color="auto"/>
              </w:divBdr>
            </w:div>
            <w:div w:id="1262689250">
              <w:marLeft w:val="0"/>
              <w:marRight w:val="0"/>
              <w:marTop w:val="0"/>
              <w:marBottom w:val="0"/>
              <w:divBdr>
                <w:top w:val="none" w:sz="0" w:space="0" w:color="auto"/>
                <w:left w:val="none" w:sz="0" w:space="0" w:color="auto"/>
                <w:bottom w:val="none" w:sz="0" w:space="0" w:color="auto"/>
                <w:right w:val="none" w:sz="0" w:space="0" w:color="auto"/>
              </w:divBdr>
            </w:div>
            <w:div w:id="2067530942">
              <w:marLeft w:val="0"/>
              <w:marRight w:val="0"/>
              <w:marTop w:val="0"/>
              <w:marBottom w:val="0"/>
              <w:divBdr>
                <w:top w:val="none" w:sz="0" w:space="0" w:color="auto"/>
                <w:left w:val="none" w:sz="0" w:space="0" w:color="auto"/>
                <w:bottom w:val="none" w:sz="0" w:space="0" w:color="auto"/>
                <w:right w:val="none" w:sz="0" w:space="0" w:color="auto"/>
              </w:divBdr>
            </w:div>
            <w:div w:id="2111923838">
              <w:marLeft w:val="0"/>
              <w:marRight w:val="0"/>
              <w:marTop w:val="0"/>
              <w:marBottom w:val="0"/>
              <w:divBdr>
                <w:top w:val="none" w:sz="0" w:space="0" w:color="auto"/>
                <w:left w:val="none" w:sz="0" w:space="0" w:color="auto"/>
                <w:bottom w:val="none" w:sz="0" w:space="0" w:color="auto"/>
                <w:right w:val="none" w:sz="0" w:space="0" w:color="auto"/>
              </w:divBdr>
            </w:div>
          </w:divsChild>
        </w:div>
        <w:div w:id="89006134">
          <w:marLeft w:val="0"/>
          <w:marRight w:val="0"/>
          <w:marTop w:val="0"/>
          <w:marBottom w:val="0"/>
          <w:divBdr>
            <w:top w:val="none" w:sz="0" w:space="0" w:color="auto"/>
            <w:left w:val="none" w:sz="0" w:space="0" w:color="auto"/>
            <w:bottom w:val="none" w:sz="0" w:space="0" w:color="auto"/>
            <w:right w:val="none" w:sz="0" w:space="0" w:color="auto"/>
          </w:divBdr>
          <w:divsChild>
            <w:div w:id="386729850">
              <w:marLeft w:val="0"/>
              <w:marRight w:val="0"/>
              <w:marTop w:val="0"/>
              <w:marBottom w:val="0"/>
              <w:divBdr>
                <w:top w:val="none" w:sz="0" w:space="0" w:color="auto"/>
                <w:left w:val="none" w:sz="0" w:space="0" w:color="auto"/>
                <w:bottom w:val="none" w:sz="0" w:space="0" w:color="auto"/>
                <w:right w:val="none" w:sz="0" w:space="0" w:color="auto"/>
              </w:divBdr>
            </w:div>
            <w:div w:id="399715807">
              <w:marLeft w:val="0"/>
              <w:marRight w:val="0"/>
              <w:marTop w:val="0"/>
              <w:marBottom w:val="0"/>
              <w:divBdr>
                <w:top w:val="none" w:sz="0" w:space="0" w:color="auto"/>
                <w:left w:val="none" w:sz="0" w:space="0" w:color="auto"/>
                <w:bottom w:val="none" w:sz="0" w:space="0" w:color="auto"/>
                <w:right w:val="none" w:sz="0" w:space="0" w:color="auto"/>
              </w:divBdr>
            </w:div>
            <w:div w:id="1253204224">
              <w:marLeft w:val="0"/>
              <w:marRight w:val="0"/>
              <w:marTop w:val="0"/>
              <w:marBottom w:val="0"/>
              <w:divBdr>
                <w:top w:val="none" w:sz="0" w:space="0" w:color="auto"/>
                <w:left w:val="none" w:sz="0" w:space="0" w:color="auto"/>
                <w:bottom w:val="none" w:sz="0" w:space="0" w:color="auto"/>
                <w:right w:val="none" w:sz="0" w:space="0" w:color="auto"/>
              </w:divBdr>
            </w:div>
            <w:div w:id="1387411820">
              <w:marLeft w:val="0"/>
              <w:marRight w:val="0"/>
              <w:marTop w:val="0"/>
              <w:marBottom w:val="0"/>
              <w:divBdr>
                <w:top w:val="none" w:sz="0" w:space="0" w:color="auto"/>
                <w:left w:val="none" w:sz="0" w:space="0" w:color="auto"/>
                <w:bottom w:val="none" w:sz="0" w:space="0" w:color="auto"/>
                <w:right w:val="none" w:sz="0" w:space="0" w:color="auto"/>
              </w:divBdr>
            </w:div>
            <w:div w:id="1408188933">
              <w:marLeft w:val="0"/>
              <w:marRight w:val="0"/>
              <w:marTop w:val="0"/>
              <w:marBottom w:val="0"/>
              <w:divBdr>
                <w:top w:val="none" w:sz="0" w:space="0" w:color="auto"/>
                <w:left w:val="none" w:sz="0" w:space="0" w:color="auto"/>
                <w:bottom w:val="none" w:sz="0" w:space="0" w:color="auto"/>
                <w:right w:val="none" w:sz="0" w:space="0" w:color="auto"/>
              </w:divBdr>
            </w:div>
          </w:divsChild>
        </w:div>
        <w:div w:id="152110651">
          <w:marLeft w:val="0"/>
          <w:marRight w:val="0"/>
          <w:marTop w:val="0"/>
          <w:marBottom w:val="0"/>
          <w:divBdr>
            <w:top w:val="none" w:sz="0" w:space="0" w:color="auto"/>
            <w:left w:val="none" w:sz="0" w:space="0" w:color="auto"/>
            <w:bottom w:val="none" w:sz="0" w:space="0" w:color="auto"/>
            <w:right w:val="none" w:sz="0" w:space="0" w:color="auto"/>
          </w:divBdr>
        </w:div>
        <w:div w:id="167212775">
          <w:marLeft w:val="0"/>
          <w:marRight w:val="0"/>
          <w:marTop w:val="0"/>
          <w:marBottom w:val="0"/>
          <w:divBdr>
            <w:top w:val="none" w:sz="0" w:space="0" w:color="auto"/>
            <w:left w:val="none" w:sz="0" w:space="0" w:color="auto"/>
            <w:bottom w:val="none" w:sz="0" w:space="0" w:color="auto"/>
            <w:right w:val="none" w:sz="0" w:space="0" w:color="auto"/>
          </w:divBdr>
        </w:div>
        <w:div w:id="269364096">
          <w:marLeft w:val="0"/>
          <w:marRight w:val="0"/>
          <w:marTop w:val="0"/>
          <w:marBottom w:val="0"/>
          <w:divBdr>
            <w:top w:val="none" w:sz="0" w:space="0" w:color="auto"/>
            <w:left w:val="none" w:sz="0" w:space="0" w:color="auto"/>
            <w:bottom w:val="none" w:sz="0" w:space="0" w:color="auto"/>
            <w:right w:val="none" w:sz="0" w:space="0" w:color="auto"/>
          </w:divBdr>
        </w:div>
        <w:div w:id="324171627">
          <w:marLeft w:val="0"/>
          <w:marRight w:val="0"/>
          <w:marTop w:val="0"/>
          <w:marBottom w:val="0"/>
          <w:divBdr>
            <w:top w:val="none" w:sz="0" w:space="0" w:color="auto"/>
            <w:left w:val="none" w:sz="0" w:space="0" w:color="auto"/>
            <w:bottom w:val="none" w:sz="0" w:space="0" w:color="auto"/>
            <w:right w:val="none" w:sz="0" w:space="0" w:color="auto"/>
          </w:divBdr>
        </w:div>
        <w:div w:id="627659999">
          <w:marLeft w:val="0"/>
          <w:marRight w:val="0"/>
          <w:marTop w:val="0"/>
          <w:marBottom w:val="0"/>
          <w:divBdr>
            <w:top w:val="none" w:sz="0" w:space="0" w:color="auto"/>
            <w:left w:val="none" w:sz="0" w:space="0" w:color="auto"/>
            <w:bottom w:val="none" w:sz="0" w:space="0" w:color="auto"/>
            <w:right w:val="none" w:sz="0" w:space="0" w:color="auto"/>
          </w:divBdr>
        </w:div>
        <w:div w:id="712658259">
          <w:marLeft w:val="0"/>
          <w:marRight w:val="0"/>
          <w:marTop w:val="0"/>
          <w:marBottom w:val="0"/>
          <w:divBdr>
            <w:top w:val="none" w:sz="0" w:space="0" w:color="auto"/>
            <w:left w:val="none" w:sz="0" w:space="0" w:color="auto"/>
            <w:bottom w:val="none" w:sz="0" w:space="0" w:color="auto"/>
            <w:right w:val="none" w:sz="0" w:space="0" w:color="auto"/>
          </w:divBdr>
        </w:div>
        <w:div w:id="809713585">
          <w:marLeft w:val="0"/>
          <w:marRight w:val="0"/>
          <w:marTop w:val="0"/>
          <w:marBottom w:val="0"/>
          <w:divBdr>
            <w:top w:val="none" w:sz="0" w:space="0" w:color="auto"/>
            <w:left w:val="none" w:sz="0" w:space="0" w:color="auto"/>
            <w:bottom w:val="none" w:sz="0" w:space="0" w:color="auto"/>
            <w:right w:val="none" w:sz="0" w:space="0" w:color="auto"/>
          </w:divBdr>
        </w:div>
        <w:div w:id="842427333">
          <w:marLeft w:val="0"/>
          <w:marRight w:val="0"/>
          <w:marTop w:val="0"/>
          <w:marBottom w:val="0"/>
          <w:divBdr>
            <w:top w:val="none" w:sz="0" w:space="0" w:color="auto"/>
            <w:left w:val="none" w:sz="0" w:space="0" w:color="auto"/>
            <w:bottom w:val="none" w:sz="0" w:space="0" w:color="auto"/>
            <w:right w:val="none" w:sz="0" w:space="0" w:color="auto"/>
          </w:divBdr>
        </w:div>
        <w:div w:id="884608097">
          <w:marLeft w:val="0"/>
          <w:marRight w:val="0"/>
          <w:marTop w:val="0"/>
          <w:marBottom w:val="0"/>
          <w:divBdr>
            <w:top w:val="none" w:sz="0" w:space="0" w:color="auto"/>
            <w:left w:val="none" w:sz="0" w:space="0" w:color="auto"/>
            <w:bottom w:val="none" w:sz="0" w:space="0" w:color="auto"/>
            <w:right w:val="none" w:sz="0" w:space="0" w:color="auto"/>
          </w:divBdr>
          <w:divsChild>
            <w:div w:id="932857746">
              <w:marLeft w:val="0"/>
              <w:marRight w:val="0"/>
              <w:marTop w:val="0"/>
              <w:marBottom w:val="0"/>
              <w:divBdr>
                <w:top w:val="none" w:sz="0" w:space="0" w:color="auto"/>
                <w:left w:val="none" w:sz="0" w:space="0" w:color="auto"/>
                <w:bottom w:val="none" w:sz="0" w:space="0" w:color="auto"/>
                <w:right w:val="none" w:sz="0" w:space="0" w:color="auto"/>
              </w:divBdr>
            </w:div>
            <w:div w:id="1240402269">
              <w:marLeft w:val="0"/>
              <w:marRight w:val="0"/>
              <w:marTop w:val="0"/>
              <w:marBottom w:val="0"/>
              <w:divBdr>
                <w:top w:val="none" w:sz="0" w:space="0" w:color="auto"/>
                <w:left w:val="none" w:sz="0" w:space="0" w:color="auto"/>
                <w:bottom w:val="none" w:sz="0" w:space="0" w:color="auto"/>
                <w:right w:val="none" w:sz="0" w:space="0" w:color="auto"/>
              </w:divBdr>
            </w:div>
            <w:div w:id="1289163856">
              <w:marLeft w:val="0"/>
              <w:marRight w:val="0"/>
              <w:marTop w:val="0"/>
              <w:marBottom w:val="0"/>
              <w:divBdr>
                <w:top w:val="none" w:sz="0" w:space="0" w:color="auto"/>
                <w:left w:val="none" w:sz="0" w:space="0" w:color="auto"/>
                <w:bottom w:val="none" w:sz="0" w:space="0" w:color="auto"/>
                <w:right w:val="none" w:sz="0" w:space="0" w:color="auto"/>
              </w:divBdr>
            </w:div>
            <w:div w:id="1690839847">
              <w:marLeft w:val="0"/>
              <w:marRight w:val="0"/>
              <w:marTop w:val="0"/>
              <w:marBottom w:val="0"/>
              <w:divBdr>
                <w:top w:val="none" w:sz="0" w:space="0" w:color="auto"/>
                <w:left w:val="none" w:sz="0" w:space="0" w:color="auto"/>
                <w:bottom w:val="none" w:sz="0" w:space="0" w:color="auto"/>
                <w:right w:val="none" w:sz="0" w:space="0" w:color="auto"/>
              </w:divBdr>
            </w:div>
            <w:div w:id="2108310995">
              <w:marLeft w:val="0"/>
              <w:marRight w:val="0"/>
              <w:marTop w:val="0"/>
              <w:marBottom w:val="0"/>
              <w:divBdr>
                <w:top w:val="none" w:sz="0" w:space="0" w:color="auto"/>
                <w:left w:val="none" w:sz="0" w:space="0" w:color="auto"/>
                <w:bottom w:val="none" w:sz="0" w:space="0" w:color="auto"/>
                <w:right w:val="none" w:sz="0" w:space="0" w:color="auto"/>
              </w:divBdr>
            </w:div>
          </w:divsChild>
        </w:div>
        <w:div w:id="1109543631">
          <w:marLeft w:val="0"/>
          <w:marRight w:val="0"/>
          <w:marTop w:val="0"/>
          <w:marBottom w:val="0"/>
          <w:divBdr>
            <w:top w:val="none" w:sz="0" w:space="0" w:color="auto"/>
            <w:left w:val="none" w:sz="0" w:space="0" w:color="auto"/>
            <w:bottom w:val="none" w:sz="0" w:space="0" w:color="auto"/>
            <w:right w:val="none" w:sz="0" w:space="0" w:color="auto"/>
          </w:divBdr>
          <w:divsChild>
            <w:div w:id="184174132">
              <w:marLeft w:val="0"/>
              <w:marRight w:val="0"/>
              <w:marTop w:val="0"/>
              <w:marBottom w:val="0"/>
              <w:divBdr>
                <w:top w:val="none" w:sz="0" w:space="0" w:color="auto"/>
                <w:left w:val="none" w:sz="0" w:space="0" w:color="auto"/>
                <w:bottom w:val="none" w:sz="0" w:space="0" w:color="auto"/>
                <w:right w:val="none" w:sz="0" w:space="0" w:color="auto"/>
              </w:divBdr>
            </w:div>
            <w:div w:id="1086347028">
              <w:marLeft w:val="0"/>
              <w:marRight w:val="0"/>
              <w:marTop w:val="0"/>
              <w:marBottom w:val="0"/>
              <w:divBdr>
                <w:top w:val="none" w:sz="0" w:space="0" w:color="auto"/>
                <w:left w:val="none" w:sz="0" w:space="0" w:color="auto"/>
                <w:bottom w:val="none" w:sz="0" w:space="0" w:color="auto"/>
                <w:right w:val="none" w:sz="0" w:space="0" w:color="auto"/>
              </w:divBdr>
            </w:div>
            <w:div w:id="1185435961">
              <w:marLeft w:val="0"/>
              <w:marRight w:val="0"/>
              <w:marTop w:val="0"/>
              <w:marBottom w:val="0"/>
              <w:divBdr>
                <w:top w:val="none" w:sz="0" w:space="0" w:color="auto"/>
                <w:left w:val="none" w:sz="0" w:space="0" w:color="auto"/>
                <w:bottom w:val="none" w:sz="0" w:space="0" w:color="auto"/>
                <w:right w:val="none" w:sz="0" w:space="0" w:color="auto"/>
              </w:divBdr>
            </w:div>
            <w:div w:id="1278174827">
              <w:marLeft w:val="0"/>
              <w:marRight w:val="0"/>
              <w:marTop w:val="0"/>
              <w:marBottom w:val="0"/>
              <w:divBdr>
                <w:top w:val="none" w:sz="0" w:space="0" w:color="auto"/>
                <w:left w:val="none" w:sz="0" w:space="0" w:color="auto"/>
                <w:bottom w:val="none" w:sz="0" w:space="0" w:color="auto"/>
                <w:right w:val="none" w:sz="0" w:space="0" w:color="auto"/>
              </w:divBdr>
            </w:div>
            <w:div w:id="1569919032">
              <w:marLeft w:val="0"/>
              <w:marRight w:val="0"/>
              <w:marTop w:val="0"/>
              <w:marBottom w:val="0"/>
              <w:divBdr>
                <w:top w:val="none" w:sz="0" w:space="0" w:color="auto"/>
                <w:left w:val="none" w:sz="0" w:space="0" w:color="auto"/>
                <w:bottom w:val="none" w:sz="0" w:space="0" w:color="auto"/>
                <w:right w:val="none" w:sz="0" w:space="0" w:color="auto"/>
              </w:divBdr>
            </w:div>
          </w:divsChild>
        </w:div>
        <w:div w:id="1171290708">
          <w:marLeft w:val="0"/>
          <w:marRight w:val="0"/>
          <w:marTop w:val="0"/>
          <w:marBottom w:val="0"/>
          <w:divBdr>
            <w:top w:val="none" w:sz="0" w:space="0" w:color="auto"/>
            <w:left w:val="none" w:sz="0" w:space="0" w:color="auto"/>
            <w:bottom w:val="none" w:sz="0" w:space="0" w:color="auto"/>
            <w:right w:val="none" w:sz="0" w:space="0" w:color="auto"/>
          </w:divBdr>
        </w:div>
        <w:div w:id="1402363066">
          <w:marLeft w:val="0"/>
          <w:marRight w:val="0"/>
          <w:marTop w:val="0"/>
          <w:marBottom w:val="0"/>
          <w:divBdr>
            <w:top w:val="none" w:sz="0" w:space="0" w:color="auto"/>
            <w:left w:val="none" w:sz="0" w:space="0" w:color="auto"/>
            <w:bottom w:val="none" w:sz="0" w:space="0" w:color="auto"/>
            <w:right w:val="none" w:sz="0" w:space="0" w:color="auto"/>
          </w:divBdr>
        </w:div>
        <w:div w:id="1463840247">
          <w:marLeft w:val="0"/>
          <w:marRight w:val="0"/>
          <w:marTop w:val="0"/>
          <w:marBottom w:val="0"/>
          <w:divBdr>
            <w:top w:val="none" w:sz="0" w:space="0" w:color="auto"/>
            <w:left w:val="none" w:sz="0" w:space="0" w:color="auto"/>
            <w:bottom w:val="none" w:sz="0" w:space="0" w:color="auto"/>
            <w:right w:val="none" w:sz="0" w:space="0" w:color="auto"/>
          </w:divBdr>
        </w:div>
        <w:div w:id="1483085562">
          <w:marLeft w:val="0"/>
          <w:marRight w:val="0"/>
          <w:marTop w:val="0"/>
          <w:marBottom w:val="0"/>
          <w:divBdr>
            <w:top w:val="none" w:sz="0" w:space="0" w:color="auto"/>
            <w:left w:val="none" w:sz="0" w:space="0" w:color="auto"/>
            <w:bottom w:val="none" w:sz="0" w:space="0" w:color="auto"/>
            <w:right w:val="none" w:sz="0" w:space="0" w:color="auto"/>
          </w:divBdr>
        </w:div>
        <w:div w:id="1641224169">
          <w:marLeft w:val="0"/>
          <w:marRight w:val="0"/>
          <w:marTop w:val="0"/>
          <w:marBottom w:val="0"/>
          <w:divBdr>
            <w:top w:val="none" w:sz="0" w:space="0" w:color="auto"/>
            <w:left w:val="none" w:sz="0" w:space="0" w:color="auto"/>
            <w:bottom w:val="none" w:sz="0" w:space="0" w:color="auto"/>
            <w:right w:val="none" w:sz="0" w:space="0" w:color="auto"/>
          </w:divBdr>
        </w:div>
        <w:div w:id="1704284064">
          <w:marLeft w:val="0"/>
          <w:marRight w:val="0"/>
          <w:marTop w:val="0"/>
          <w:marBottom w:val="0"/>
          <w:divBdr>
            <w:top w:val="none" w:sz="0" w:space="0" w:color="auto"/>
            <w:left w:val="none" w:sz="0" w:space="0" w:color="auto"/>
            <w:bottom w:val="none" w:sz="0" w:space="0" w:color="auto"/>
            <w:right w:val="none" w:sz="0" w:space="0" w:color="auto"/>
          </w:divBdr>
        </w:div>
        <w:div w:id="1761834123">
          <w:marLeft w:val="0"/>
          <w:marRight w:val="0"/>
          <w:marTop w:val="0"/>
          <w:marBottom w:val="0"/>
          <w:divBdr>
            <w:top w:val="none" w:sz="0" w:space="0" w:color="auto"/>
            <w:left w:val="none" w:sz="0" w:space="0" w:color="auto"/>
            <w:bottom w:val="none" w:sz="0" w:space="0" w:color="auto"/>
            <w:right w:val="none" w:sz="0" w:space="0" w:color="auto"/>
          </w:divBdr>
        </w:div>
        <w:div w:id="1836526659">
          <w:marLeft w:val="0"/>
          <w:marRight w:val="0"/>
          <w:marTop w:val="0"/>
          <w:marBottom w:val="0"/>
          <w:divBdr>
            <w:top w:val="none" w:sz="0" w:space="0" w:color="auto"/>
            <w:left w:val="none" w:sz="0" w:space="0" w:color="auto"/>
            <w:bottom w:val="none" w:sz="0" w:space="0" w:color="auto"/>
            <w:right w:val="none" w:sz="0" w:space="0" w:color="auto"/>
          </w:divBdr>
        </w:div>
        <w:div w:id="1966766655">
          <w:marLeft w:val="0"/>
          <w:marRight w:val="0"/>
          <w:marTop w:val="0"/>
          <w:marBottom w:val="0"/>
          <w:divBdr>
            <w:top w:val="none" w:sz="0" w:space="0" w:color="auto"/>
            <w:left w:val="none" w:sz="0" w:space="0" w:color="auto"/>
            <w:bottom w:val="none" w:sz="0" w:space="0" w:color="auto"/>
            <w:right w:val="none" w:sz="0" w:space="0" w:color="auto"/>
          </w:divBdr>
        </w:div>
        <w:div w:id="1982420254">
          <w:marLeft w:val="0"/>
          <w:marRight w:val="0"/>
          <w:marTop w:val="0"/>
          <w:marBottom w:val="0"/>
          <w:divBdr>
            <w:top w:val="none" w:sz="0" w:space="0" w:color="auto"/>
            <w:left w:val="none" w:sz="0" w:space="0" w:color="auto"/>
            <w:bottom w:val="none" w:sz="0" w:space="0" w:color="auto"/>
            <w:right w:val="none" w:sz="0" w:space="0" w:color="auto"/>
          </w:divBdr>
        </w:div>
        <w:div w:id="1986743064">
          <w:marLeft w:val="0"/>
          <w:marRight w:val="0"/>
          <w:marTop w:val="0"/>
          <w:marBottom w:val="0"/>
          <w:divBdr>
            <w:top w:val="none" w:sz="0" w:space="0" w:color="auto"/>
            <w:left w:val="none" w:sz="0" w:space="0" w:color="auto"/>
            <w:bottom w:val="none" w:sz="0" w:space="0" w:color="auto"/>
            <w:right w:val="none" w:sz="0" w:space="0" w:color="auto"/>
          </w:divBdr>
        </w:div>
        <w:div w:id="2066054237">
          <w:marLeft w:val="0"/>
          <w:marRight w:val="0"/>
          <w:marTop w:val="0"/>
          <w:marBottom w:val="0"/>
          <w:divBdr>
            <w:top w:val="none" w:sz="0" w:space="0" w:color="auto"/>
            <w:left w:val="none" w:sz="0" w:space="0" w:color="auto"/>
            <w:bottom w:val="none" w:sz="0" w:space="0" w:color="auto"/>
            <w:right w:val="none" w:sz="0" w:space="0" w:color="auto"/>
          </w:divBdr>
          <w:divsChild>
            <w:div w:id="206066283">
              <w:marLeft w:val="0"/>
              <w:marRight w:val="0"/>
              <w:marTop w:val="0"/>
              <w:marBottom w:val="0"/>
              <w:divBdr>
                <w:top w:val="none" w:sz="0" w:space="0" w:color="auto"/>
                <w:left w:val="none" w:sz="0" w:space="0" w:color="auto"/>
                <w:bottom w:val="none" w:sz="0" w:space="0" w:color="auto"/>
                <w:right w:val="none" w:sz="0" w:space="0" w:color="auto"/>
              </w:divBdr>
            </w:div>
            <w:div w:id="516042481">
              <w:marLeft w:val="0"/>
              <w:marRight w:val="0"/>
              <w:marTop w:val="0"/>
              <w:marBottom w:val="0"/>
              <w:divBdr>
                <w:top w:val="none" w:sz="0" w:space="0" w:color="auto"/>
                <w:left w:val="none" w:sz="0" w:space="0" w:color="auto"/>
                <w:bottom w:val="none" w:sz="0" w:space="0" w:color="auto"/>
                <w:right w:val="none" w:sz="0" w:space="0" w:color="auto"/>
              </w:divBdr>
            </w:div>
            <w:div w:id="757676313">
              <w:marLeft w:val="0"/>
              <w:marRight w:val="0"/>
              <w:marTop w:val="0"/>
              <w:marBottom w:val="0"/>
              <w:divBdr>
                <w:top w:val="none" w:sz="0" w:space="0" w:color="auto"/>
                <w:left w:val="none" w:sz="0" w:space="0" w:color="auto"/>
                <w:bottom w:val="none" w:sz="0" w:space="0" w:color="auto"/>
                <w:right w:val="none" w:sz="0" w:space="0" w:color="auto"/>
              </w:divBdr>
            </w:div>
            <w:div w:id="2046905184">
              <w:marLeft w:val="0"/>
              <w:marRight w:val="0"/>
              <w:marTop w:val="0"/>
              <w:marBottom w:val="0"/>
              <w:divBdr>
                <w:top w:val="none" w:sz="0" w:space="0" w:color="auto"/>
                <w:left w:val="none" w:sz="0" w:space="0" w:color="auto"/>
                <w:bottom w:val="none" w:sz="0" w:space="0" w:color="auto"/>
                <w:right w:val="none" w:sz="0" w:space="0" w:color="auto"/>
              </w:divBdr>
            </w:div>
          </w:divsChild>
        </w:div>
        <w:div w:id="2138260370">
          <w:marLeft w:val="0"/>
          <w:marRight w:val="0"/>
          <w:marTop w:val="0"/>
          <w:marBottom w:val="0"/>
          <w:divBdr>
            <w:top w:val="none" w:sz="0" w:space="0" w:color="auto"/>
            <w:left w:val="none" w:sz="0" w:space="0" w:color="auto"/>
            <w:bottom w:val="none" w:sz="0" w:space="0" w:color="auto"/>
            <w:right w:val="none" w:sz="0" w:space="0" w:color="auto"/>
          </w:divBdr>
        </w:div>
      </w:divsChild>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ustraliacouncil.gov.au/advocacy-and-research/events/australia-at-the-venice-biennale/venice-biennale-2022/media-centre/" TargetMode="Externa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australiacouncil.gov.au/advocacy-and-research/events/australia-at-the-venice-biennale/venice-biennale-2022/"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C Marketing Document" ma:contentTypeID="0x010100E387570059B2A749AFEB864DE0479DFC0300372CD54CB94A904A9E02CBA8449982A6" ma:contentTypeVersion="431" ma:contentTypeDescription="" ma:contentTypeScope="" ma:versionID="b4b7d9066f9cb78bd5b46955fde2a778">
  <xsd:schema xmlns:xsd="http://www.w3.org/2001/XMLSchema" xmlns:xs="http://www.w3.org/2001/XMLSchema" xmlns:p="http://schemas.microsoft.com/office/2006/metadata/properties" xmlns:ns2="540dc7de-372d-481f-ad26-43c15b62b4cb" targetNamespace="http://schemas.microsoft.com/office/2006/metadata/properties" ma:root="true" ma:fieldsID="c448ab27c327e357749ca4e336e65903"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3ef4674-0c14-4cf3-a7f3-bf130a4eacca}" ma:internalName="TaxCatchAll" ma:showField="CatchAllData" ma:web="f7b9978e-1ae4-4e0d-a131-4a9c6dbd931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3ef4674-0c14-4cf3-a7f3-bf130a4eacca}" ma:internalName="TaxCatchAllLabel" ma:readOnly="true" ma:showField="CatchAllDataLabel" ma:web="f7b9978e-1ae4-4e0d-a131-4a9c6dbd9310">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ma:readOnly="false">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1-22" ma:description="System defaulted to allow grouping of information by budget period." ma:format="Dropdown" ma:internalName="FinYear" ma:readOnly="false">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readOnly="false"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47c72d7-14fc-40b8-9757-68ac2fd8ae9a" ContentTypeId="0x010100E387570059B2A749AFEB864DE0479DFC"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ACADMCEXT-657467701-1088</_dlc_DocId>
    <_dlc_DocIdUrl xmlns="540dc7de-372d-481f-ad26-43c15b62b4cb">
      <Url>https://australiacouncil.sharepoint.com/sites/CommsExt/_layouts/15/DocIdRedir.aspx?ID=ACADMCEXT-657467701-1088</Url>
      <Description>ACADMCEXT-657467701-1088</Description>
    </_dlc_DocIdUrl>
    <TaxCatchAll xmlns="540dc7de-372d-481f-ad26-43c15b62b4cb">
      <Value>25</Value>
      <Value>24</Value>
      <Value>32</Value>
      <Value>3</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Props1.xml><?xml version="1.0" encoding="utf-8"?>
<ds:datastoreItem xmlns:ds="http://schemas.openxmlformats.org/officeDocument/2006/customXml" ds:itemID="{79EBA7C7-9CE8-44A3-8E99-DDBED5734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EBC92-701B-463E-A14F-B616C6193DEF}">
  <ds:schemaRefs>
    <ds:schemaRef ds:uri="http://schemas.microsoft.com/sharepoint/events"/>
  </ds:schemaRefs>
</ds:datastoreItem>
</file>

<file path=customXml/itemProps3.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4.xml><?xml version="1.0" encoding="utf-8"?>
<ds:datastoreItem xmlns:ds="http://schemas.openxmlformats.org/officeDocument/2006/customXml" ds:itemID="{9B347049-BC4C-4E4C-8659-356170BED9E6}">
  <ds:schemaRefs>
    <ds:schemaRef ds:uri="Microsoft.SharePoint.Taxonomy.ContentTypeSync"/>
  </ds:schemaRefs>
</ds:datastoreItem>
</file>

<file path=customXml/itemProps5.xml><?xml version="1.0" encoding="utf-8"?>
<ds:datastoreItem xmlns:ds="http://schemas.openxmlformats.org/officeDocument/2006/customXml" ds:itemID="{B3F65143-90CB-4AB6-A87F-9636F7C41D9E}">
  <ds:schemaRefs>
    <ds:schemaRef ds:uri="http://schemas.openxmlformats.org/officeDocument/2006/bibliography"/>
  </ds:schemaRefs>
</ds:datastoreItem>
</file>

<file path=customXml/itemProps6.xml><?xml version="1.0" encoding="utf-8"?>
<ds:datastoreItem xmlns:ds="http://schemas.openxmlformats.org/officeDocument/2006/customXml" ds:itemID="{75CE5F0E-778C-42AF-874F-1170FA378FCC}">
  <ds:schemaRefs>
    <ds:schemaRef ds:uri="http://schemas.microsoft.com/office/2006/metadata/properties"/>
    <ds:schemaRef ds:uri="http://schemas.microsoft.com/office/infopath/2007/PartnerControls"/>
    <ds:schemaRef ds:uri="540dc7de-372d-481f-ad26-43c15b62b4cb"/>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2341</Words>
  <Characters>13344</Characters>
  <Application>Microsoft Office Word</Application>
  <DocSecurity>0</DocSecurity>
  <Lines>111</Lines>
  <Paragraphs>31</Paragraphs>
  <ScaleCrop>false</ScaleCrop>
  <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Diego Cruz</cp:lastModifiedBy>
  <cp:revision>5</cp:revision>
  <cp:lastPrinted>2016-08-31T19:42:00Z</cp:lastPrinted>
  <dcterms:created xsi:type="dcterms:W3CDTF">2022-04-13T05:05:00Z</dcterms:created>
  <dcterms:modified xsi:type="dcterms:W3CDTF">2022-04-19T06:37:00Z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0x010100E387570059B2A749AFEB864DE0479DFC0300372CD54CB94A904A9E02CBA8449982A6</vt:lpwstr>
  </property>
  <property fmtid="{D5CDD505-2E9C-101B-9397-08002B2CF9AE}" pid="4" name="HelpTopic">
    <vt:lpwstr/>
  </property>
  <property fmtid="{D5CDD505-2E9C-101B-9397-08002B2CF9AE}" pid="5" name="BusUnit">
    <vt:lpwstr>3;#Marketing and Communications|b5d747dd-6ea9-489e-9ba8-4afc49050f3c</vt:lpwstr>
  </property>
  <property fmtid="{D5CDD505-2E9C-101B-9397-08002B2CF9AE}" pid="6" name="DisposalClass">
    <vt:lpwstr>25;#Communications operational tasks (20443)|e26a452f-7cd1-4aa4-b0a9-7c945d169daa</vt:lpwstr>
  </property>
  <property fmtid="{D5CDD505-2E9C-101B-9397-08002B2CF9AE}" pid="7" name="_dlc_DocIdItemGuid">
    <vt:lpwstr>c7d2fe01-4650-4a3d-b117-2399c4cbd19f</vt:lpwstr>
  </property>
  <property fmtid="{D5CDD505-2E9C-101B-9397-08002B2CF9AE}" pid="8" name="Harradine">
    <vt:bool>true</vt:bool>
  </property>
  <property fmtid="{D5CDD505-2E9C-101B-9397-08002B2CF9AE}" pid="9" name="DocType">
    <vt:lpwstr>24;#Working documents|d525bb69-a84f-433c-abbc-a1046adc08ec</vt:lpwstr>
  </property>
  <property fmtid="{D5CDD505-2E9C-101B-9397-08002B2CF9AE}" pid="10" name="MSIP_Label_052f1c6a-fbf1-42aa-8e7a-bc99adb0e707_Enabled">
    <vt:lpwstr>true</vt:lpwstr>
  </property>
  <property fmtid="{D5CDD505-2E9C-101B-9397-08002B2CF9AE}" pid="11" name="MSIP_Label_052f1c6a-fbf1-42aa-8e7a-bc99adb0e707_SetDate">
    <vt:lpwstr>2022-02-09T01:57:01Z</vt:lpwstr>
  </property>
  <property fmtid="{D5CDD505-2E9C-101B-9397-08002B2CF9AE}" pid="12" name="MSIP_Label_052f1c6a-fbf1-42aa-8e7a-bc99adb0e707_Method">
    <vt:lpwstr>Standard</vt:lpwstr>
  </property>
  <property fmtid="{D5CDD505-2E9C-101B-9397-08002B2CF9AE}" pid="13" name="MSIP_Label_052f1c6a-fbf1-42aa-8e7a-bc99adb0e707_Name">
    <vt:lpwstr>Official</vt:lpwstr>
  </property>
  <property fmtid="{D5CDD505-2E9C-101B-9397-08002B2CF9AE}" pid="14" name="MSIP_Label_052f1c6a-fbf1-42aa-8e7a-bc99adb0e707_SiteId">
    <vt:lpwstr>0cb09623-aeaf-4018-a223-80d95a375884</vt:lpwstr>
  </property>
  <property fmtid="{D5CDD505-2E9C-101B-9397-08002B2CF9AE}" pid="15" name="MSIP_Label_052f1c6a-fbf1-42aa-8e7a-bc99adb0e707_ActionId">
    <vt:lpwstr>f182b491-8c26-4f97-9323-25c32381c829</vt:lpwstr>
  </property>
  <property fmtid="{D5CDD505-2E9C-101B-9397-08002B2CF9AE}" pid="16" name="MSIP_Label_052f1c6a-fbf1-42aa-8e7a-bc99adb0e707_ContentBits">
    <vt:lpwstr>0</vt:lpwstr>
  </property>
  <property fmtid="{D5CDD505-2E9C-101B-9397-08002B2CF9AE}" pid="17" name="SharedWithUsers">
    <vt:lpwstr>76;#Silvano Giordano;#58;#Candace;#78;#SharingLinks.f9a737dd-cf61-4323-a07c-4d64445ff233.Flexible.35e433f4-5a19-454e-88bb-e1f1d74c6307;#32;#Simon Malik;#29;#Kate Larsen;#77;#SharingLinks.aba18aee-da6f-499e-916d-de74ebbfc481.Flexible.a198968b-f281-4b5f-b363-1b46e19525b3;#65;#Anna Spivak;#136;#Alexandra Ross;#25;#Celia Pavelieff;#149;#Tahmina Maskinyar;#145;#Kym Elphinstone;#141;#Claire Martin;#139;#Aiza Ahmed;#142;#Ella Roeg;#23;#Brianna Roberts;#166;#Georgie McClean;#39;#Matt Francis</vt:lpwstr>
  </property>
  <property fmtid="{D5CDD505-2E9C-101B-9397-08002B2CF9AE}" pid="18" name="jf9db096445547c398370b81b1ab2638">
    <vt:lpwstr/>
  </property>
  <property fmtid="{D5CDD505-2E9C-101B-9397-08002B2CF9AE}" pid="19" name="BCS_x0020_Function">
    <vt:lpwstr/>
  </property>
  <property fmtid="{D5CDD505-2E9C-101B-9397-08002B2CF9AE}" pid="20" name="BCS Function">
    <vt:lpwstr/>
  </property>
  <property fmtid="{D5CDD505-2E9C-101B-9397-08002B2CF9AE}" pid="21" name="i2351251acf6476a8a78fdf661a153a2">
    <vt:lpwstr>Venice 2022|c03c1bf5-e1e4-4750-93e3-9f1f3afaf7f6</vt:lpwstr>
  </property>
  <property fmtid="{D5CDD505-2E9C-101B-9397-08002B2CF9AE}" pid="22" name="EventName">
    <vt:lpwstr>32;#Venice 2022|c03c1bf5-e1e4-4750-93e3-9f1f3afaf7f6</vt:lpwstr>
  </property>
</Properties>
</file>