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FAD" w:rsidP="00EB6FAD" w:rsidRDefault="00EB6FAD" w14:paraId="35265A38" w14:textId="2B5BB83E">
      <w:pPr>
        <w:rPr>
          <w:b/>
          <w:bCs/>
          <w:sz w:val="28"/>
          <w:szCs w:val="28"/>
        </w:rPr>
      </w:pPr>
      <w:r w:rsidRPr="00C318AD">
        <w:rPr>
          <w:b/>
          <w:bCs/>
          <w:sz w:val="28"/>
          <w:szCs w:val="28"/>
        </w:rPr>
        <w:t xml:space="preserve">Vale </w:t>
      </w:r>
      <w:r w:rsidR="00EF3D7C">
        <w:rPr>
          <w:b/>
          <w:bCs/>
          <w:sz w:val="28"/>
          <w:szCs w:val="28"/>
        </w:rPr>
        <w:t>N. Yunupingu</w:t>
      </w:r>
    </w:p>
    <w:p w:rsidR="00EB6FAD" w:rsidP="00EB6FAD" w:rsidRDefault="00EB6FAD" w14:paraId="1B5FDD9A" w14:textId="77777777"/>
    <w:p w:rsidR="00F36F3F" w:rsidP="00F36F3F" w:rsidRDefault="00EB6FAD" w14:paraId="1F729C53" w14:textId="1D9675E5">
      <w:pPr>
        <w:pStyle w:val="BodyText"/>
      </w:pPr>
      <w:r>
        <w:t xml:space="preserve">The Australia Council wishes to acknowledge the passing of </w:t>
      </w:r>
      <w:r w:rsidR="00F36F3F">
        <w:t>respected First Nations artist Ms N. Yunupingu.</w:t>
      </w:r>
    </w:p>
    <w:p w:rsidR="00F36F3F" w:rsidP="00F36F3F" w:rsidRDefault="00F36F3F" w14:paraId="4CD365C1" w14:textId="15415F9A">
      <w:pPr>
        <w:pStyle w:val="BodyText"/>
      </w:pPr>
      <w:r w:rsidR="7A82FD53">
        <w:rPr/>
        <w:t>A Yolngu woman</w:t>
      </w:r>
      <w:r w:rsidR="7A82FD53">
        <w:rPr/>
        <w:t xml:space="preserve"> </w:t>
      </w:r>
      <w:r w:rsidR="7A82FD53">
        <w:rPr/>
        <w:t xml:space="preserve">from Yirrkala in Arnhem Land, </w:t>
      </w:r>
      <w:r w:rsidR="7A82FD53">
        <w:rPr/>
        <w:t>Ms Yunupingu</w:t>
      </w:r>
      <w:r w:rsidR="7A82FD53">
        <w:rPr/>
        <w:t>’s</w:t>
      </w:r>
      <w:r w:rsidR="131242F1">
        <w:rPr/>
        <w:t xml:space="preserve"> </w:t>
      </w:r>
      <w:r w:rsidR="6A4ADF2C">
        <w:rPr/>
        <w:t>paintings and prints</w:t>
      </w:r>
      <w:r w:rsidR="7A82FD53">
        <w:rPr/>
        <w:t xml:space="preserve"> </w:t>
      </w:r>
      <w:r w:rsidR="689935E4">
        <w:rPr/>
        <w:t>have</w:t>
      </w:r>
      <w:r w:rsidR="7A82FD53">
        <w:rPr/>
        <w:t xml:space="preserve"> been e</w:t>
      </w:r>
      <w:r w:rsidR="7A82FD53">
        <w:rPr/>
        <w:t xml:space="preserve">xhibited </w:t>
      </w:r>
      <w:r w:rsidR="69D5254A">
        <w:rPr/>
        <w:t xml:space="preserve">and collected </w:t>
      </w:r>
      <w:r w:rsidR="7A82FD53">
        <w:rPr/>
        <w:t>in Australia and overseas since 2007</w:t>
      </w:r>
      <w:r w:rsidR="00EF3D7C">
        <w:rPr/>
        <w:t xml:space="preserve"> and </w:t>
      </w:r>
      <w:r w:rsidR="00EF3D7C">
        <w:rPr/>
        <w:t>included in</w:t>
      </w:r>
      <w:r w:rsidR="59AD9E1C">
        <w:rPr/>
        <w:t xml:space="preserve"> major</w:t>
      </w:r>
      <w:r w:rsidR="00EF3D7C">
        <w:rPr/>
        <w:t xml:space="preserve"> exhibitions </w:t>
      </w:r>
      <w:r w:rsidR="5E38000E">
        <w:rPr/>
        <w:t>including the</w:t>
      </w:r>
      <w:r w:rsidR="00EF3D7C">
        <w:rPr/>
        <w:t xml:space="preserve"> Biennale of Sydney and Telstra NATSIAA.</w:t>
      </w:r>
      <w:r w:rsidR="6CAA13BE">
        <w:rPr/>
        <w:t xml:space="preserve"> </w:t>
      </w:r>
    </w:p>
    <w:p w:rsidRPr="003E75B4" w:rsidR="00EB6FAD" w:rsidP="373DF300" w:rsidRDefault="00EF3D7C" w14:paraId="496BCB03" w14:textId="1E3A6B7F">
      <w:pPr>
        <w:pStyle w:val="BodyText"/>
      </w:pPr>
      <w:r w:rsidR="15840065">
        <w:rPr/>
        <w:t xml:space="preserve">This senior Gumatj woman </w:t>
      </w:r>
      <w:r w:rsidR="6CAA13BE">
        <w:rPr/>
        <w:t>was the daughter of the renowned cultural leader</w:t>
      </w:r>
      <w:r w:rsidR="7BAAA8AC">
        <w:rPr/>
        <w:t>, political activist</w:t>
      </w:r>
      <w:r w:rsidR="6CAA13BE">
        <w:rPr/>
        <w:t xml:space="preserve"> </w:t>
      </w:r>
      <w:r w:rsidR="33610424">
        <w:rPr/>
        <w:t xml:space="preserve">and artist </w:t>
      </w:r>
      <w:r w:rsidR="6CAA13BE">
        <w:rPr/>
        <w:t>Munggurrawuy</w:t>
      </w:r>
      <w:r w:rsidR="6CAA13BE">
        <w:rPr/>
        <w:t xml:space="preserve"> </w:t>
      </w:r>
      <w:r w:rsidR="6CAA13BE">
        <w:rPr/>
        <w:t>Yunipingu</w:t>
      </w:r>
      <w:r w:rsidR="6FF0B935">
        <w:rPr/>
        <w:t xml:space="preserve"> and </w:t>
      </w:r>
      <w:r w:rsidR="5BAE4854">
        <w:rPr/>
        <w:t xml:space="preserve">sister to </w:t>
      </w:r>
      <w:r w:rsidR="0C8284FD">
        <w:rPr/>
        <w:t xml:space="preserve">the late </w:t>
      </w:r>
      <w:r w:rsidR="2F083FAA">
        <w:rPr/>
        <w:t xml:space="preserve">Gulumbu </w:t>
      </w:r>
      <w:r w:rsidR="62C841AD">
        <w:rPr/>
        <w:t xml:space="preserve">and Mandawuy </w:t>
      </w:r>
      <w:r w:rsidR="2F083FAA">
        <w:rPr/>
        <w:t>Yunupingu</w:t>
      </w:r>
      <w:r w:rsidR="53CC9BAD">
        <w:rPr/>
        <w:t xml:space="preserve"> </w:t>
      </w:r>
      <w:r w:rsidR="53CC9BAD">
        <w:rPr/>
        <w:t>AC</w:t>
      </w:r>
      <w:r w:rsidR="53CC9BAD">
        <w:rPr/>
        <w:t xml:space="preserve"> (Australian of the Year 19</w:t>
      </w:r>
      <w:r w:rsidR="5ABBBB15">
        <w:rPr/>
        <w:t>92</w:t>
      </w:r>
      <w:r w:rsidR="53CC9BAD">
        <w:rPr/>
        <w:t>)</w:t>
      </w:r>
      <w:r w:rsidR="155789B3">
        <w:rPr/>
        <w:t>.</w:t>
      </w:r>
      <w:r w:rsidR="3CAD86D0">
        <w:rPr/>
        <w:t xml:space="preserve"> </w:t>
      </w:r>
      <w:r w:rsidR="66BA20A5">
        <w:rPr/>
        <w:t xml:space="preserve">She </w:t>
      </w:r>
      <w:r w:rsidR="3CAD86D0">
        <w:rPr/>
        <w:t>is survived by</w:t>
      </w:r>
      <w:r w:rsidR="07043E68">
        <w:rPr/>
        <w:t xml:space="preserve"> her</w:t>
      </w:r>
      <w:r w:rsidR="3CAD86D0">
        <w:rPr/>
        <w:t xml:space="preserve"> sister </w:t>
      </w:r>
      <w:r w:rsidR="0C8284FD">
        <w:rPr/>
        <w:t>Barrapu</w:t>
      </w:r>
      <w:r w:rsidR="530811B2">
        <w:rPr/>
        <w:t xml:space="preserve"> and brother </w:t>
      </w:r>
      <w:r w:rsidR="5BAE4854">
        <w:rPr/>
        <w:t>Galarrwuy</w:t>
      </w:r>
      <w:r w:rsidR="59DBD502">
        <w:rPr/>
        <w:t xml:space="preserve"> </w:t>
      </w:r>
      <w:r w:rsidR="0423BD88">
        <w:rPr/>
        <w:t xml:space="preserve">Yunupingu </w:t>
      </w:r>
      <w:r w:rsidR="0423BD88">
        <w:rPr/>
        <w:t>AM</w:t>
      </w:r>
      <w:r w:rsidR="0423BD88">
        <w:rPr/>
        <w:t xml:space="preserve"> (</w:t>
      </w:r>
      <w:r w:rsidR="59DBD502">
        <w:rPr/>
        <w:t>Australian of the Year</w:t>
      </w:r>
      <w:r w:rsidR="28550BCB">
        <w:rPr/>
        <w:t xml:space="preserve"> 1978)</w:t>
      </w:r>
      <w:r w:rsidR="27B920D2">
        <w:rPr/>
        <w:t xml:space="preserve">. </w:t>
      </w:r>
      <w:proofErr w:type="spellStart"/>
      <w:proofErr w:type="spellEnd"/>
    </w:p>
    <w:p w:rsidRPr="003E75B4" w:rsidR="00EB6FAD" w:rsidP="373DF300" w:rsidRDefault="00EF3D7C" w14:paraId="759F2500" w14:textId="7FBFB1C8">
      <w:pPr>
        <w:pStyle w:val="BodyText"/>
      </w:pPr>
      <w:r w:rsidR="27B920D2">
        <w:rPr/>
        <w:t>Coming from a dynasty of remarkabl</w:t>
      </w:r>
      <w:r w:rsidR="267F3E24">
        <w:rPr/>
        <w:t>e</w:t>
      </w:r>
      <w:r w:rsidR="6D33DD98">
        <w:rPr/>
        <w:t xml:space="preserve"> cultural</w:t>
      </w:r>
      <w:r w:rsidR="3CCE633F">
        <w:rPr/>
        <w:t xml:space="preserve"> </w:t>
      </w:r>
      <w:r w:rsidR="3CCE633F">
        <w:rPr/>
        <w:t>leaders</w:t>
      </w:r>
      <w:r w:rsidR="4345A9EF">
        <w:rPr/>
        <w:t>, political activist</w:t>
      </w:r>
      <w:r w:rsidR="7FE1F7C1">
        <w:rPr/>
        <w:t>s, renowned artists</w:t>
      </w:r>
      <w:r w:rsidR="4345A9EF">
        <w:rPr/>
        <w:t xml:space="preserve"> and social justice campaigners</w:t>
      </w:r>
      <w:r w:rsidR="27B920D2">
        <w:rPr/>
        <w:t xml:space="preserve">, </w:t>
      </w:r>
      <w:r w:rsidR="6BD7D4D2">
        <w:rPr/>
        <w:t xml:space="preserve">she was bound </w:t>
      </w:r>
      <w:r w:rsidR="0706F782">
        <w:rPr/>
        <w:t>for greatness and</w:t>
      </w:r>
      <w:r w:rsidR="6BD7D4D2">
        <w:rPr/>
        <w:t xml:space="preserve"> </w:t>
      </w:r>
      <w:r w:rsidR="73EC9E9B">
        <w:rPr/>
        <w:t xml:space="preserve">did in fact </w:t>
      </w:r>
      <w:r w:rsidR="6BD7D4D2">
        <w:rPr/>
        <w:t>emerge</w:t>
      </w:r>
      <w:r w:rsidR="6BD7D4D2">
        <w:rPr/>
        <w:t xml:space="preserve"> as one of Australia’s major artistic i</w:t>
      </w:r>
      <w:r w:rsidR="687C23C5">
        <w:rPr/>
        <w:t>nfluencers and i</w:t>
      </w:r>
      <w:r w:rsidR="6BD7D4D2">
        <w:rPr/>
        <w:t>nnovators.</w:t>
      </w:r>
    </w:p>
    <w:p w:rsidRPr="003E75B4" w:rsidR="00EB6FAD" w:rsidP="373DF300" w:rsidRDefault="00EF3D7C" w14:paraId="5ECC09F2" w14:textId="727644F6">
      <w:pPr>
        <w:pStyle w:val="BodyText"/>
      </w:pPr>
      <w:r w:rsidR="7A82FD53">
        <w:rPr/>
        <w:t xml:space="preserve">Her solo </w:t>
      </w:r>
      <w:r w:rsidR="7A82FD53">
        <w:rPr/>
        <w:t>exhibition at the Museum and Art Gallery of the NT (MAGNT)</w:t>
      </w:r>
      <w:r w:rsidR="5E38000E">
        <w:rPr/>
        <w:t xml:space="preserve"> was</w:t>
      </w:r>
      <w:r w:rsidR="7A82FD53">
        <w:rPr/>
        <w:t xml:space="preserve"> </w:t>
      </w:r>
      <w:r w:rsidR="610D1D22">
        <w:rPr/>
        <w:t>game-changing as the first solo exhibition by a First Nations female artist and</w:t>
      </w:r>
      <w:r w:rsidR="7A82FD53">
        <w:rPr/>
        <w:t xml:space="preserve"> </w:t>
      </w:r>
      <w:r w:rsidR="7A82FD53">
        <w:rPr/>
        <w:t>the Australia Council</w:t>
      </w:r>
      <w:r w:rsidR="5E38000E">
        <w:rPr/>
        <w:t xml:space="preserve"> </w:t>
      </w:r>
      <w:r w:rsidR="7A82FD53">
        <w:rPr/>
        <w:t xml:space="preserve">was </w:t>
      </w:r>
      <w:r w:rsidR="04B1AC00">
        <w:rPr/>
        <w:t>proud to support this ground-breaking exhibition.</w:t>
      </w:r>
    </w:p>
    <w:p w:rsidRPr="003E75B4" w:rsidR="00EB6FAD" w:rsidP="373DF300" w:rsidRDefault="00EF3D7C" w14:paraId="7F2EC725" w14:textId="1689951F">
      <w:pPr>
        <w:pStyle w:val="BodyText"/>
      </w:pPr>
      <w:r w:rsidR="00F36F3F">
        <w:rPr/>
        <w:t xml:space="preserve">Earlier </w:t>
      </w:r>
      <w:r w:rsidR="00EF3D7C">
        <w:rPr/>
        <w:t>in 2021,</w:t>
      </w:r>
      <w:r w:rsidR="00F36F3F">
        <w:rPr/>
        <w:t xml:space="preserve"> she</w:t>
      </w:r>
      <w:r w:rsidR="00F36F3F">
        <w:rPr/>
        <w:t xml:space="preserve"> </w:t>
      </w:r>
      <w:r w:rsidR="00F36F3F">
        <w:rPr/>
        <w:t xml:space="preserve">won </w:t>
      </w:r>
      <w:r w:rsidR="00F36F3F">
        <w:rPr/>
        <w:t>the prestigious Wynne Prize</w:t>
      </w:r>
      <w:r w:rsidR="00F36F3F">
        <w:rPr/>
        <w:t xml:space="preserve"> with her painting Garak (Night Sky)</w:t>
      </w:r>
      <w:r w:rsidR="69D4A0A4">
        <w:rPr/>
        <w:t xml:space="preserve">, </w:t>
      </w:r>
      <w:r w:rsidR="3547AD92">
        <w:rPr/>
        <w:t xml:space="preserve">which depicted </w:t>
      </w:r>
      <w:r w:rsidR="69D4A0A4">
        <w:rPr/>
        <w:t>an</w:t>
      </w:r>
      <w:r w:rsidR="0C934414">
        <w:rPr/>
        <w:t xml:space="preserve"> important</w:t>
      </w:r>
      <w:r w:rsidR="69D4A0A4">
        <w:rPr/>
        <w:t xml:space="preserve"> Ancestral narrative </w:t>
      </w:r>
      <w:r w:rsidR="5F880BDA">
        <w:rPr/>
        <w:t>that she shared</w:t>
      </w:r>
      <w:r w:rsidR="2CFBD0AC">
        <w:rPr/>
        <w:t xml:space="preserve"> cultural responsibility for</w:t>
      </w:r>
      <w:r w:rsidR="69D4A0A4">
        <w:rPr/>
        <w:t xml:space="preserve"> </w:t>
      </w:r>
      <w:r w:rsidR="17C65AA8">
        <w:rPr/>
        <w:t>with</w:t>
      </w:r>
      <w:r w:rsidR="69D4A0A4">
        <w:rPr/>
        <w:t xml:space="preserve"> her older sister </w:t>
      </w:r>
      <w:r w:rsidR="4B556448">
        <w:rPr/>
        <w:t>Gulumbu</w:t>
      </w:r>
      <w:r w:rsidR="6DC84F7E">
        <w:rPr/>
        <w:t xml:space="preserve"> Yunupingu</w:t>
      </w:r>
      <w:r w:rsidR="00F36F3F">
        <w:rPr/>
        <w:t>.</w:t>
      </w:r>
    </w:p>
    <w:p w:rsidRPr="003E75B4" w:rsidR="00EB6FAD" w:rsidP="373DF300" w:rsidRDefault="00EF3D7C" w14:paraId="62CC10F8" w14:textId="0A8288AF">
      <w:pPr>
        <w:pStyle w:val="BodyText"/>
      </w:pPr>
      <w:r w:rsidR="7A82FD53">
        <w:rPr/>
        <w:t xml:space="preserve">Her works are also currently featured at the National Gallery of Australia in Canberra, as part of the </w:t>
      </w:r>
      <w:r w:rsidRPr="373DF300" w:rsidR="7A82FD53">
        <w:rPr>
          <w:i w:val="1"/>
          <w:iCs w:val="1"/>
        </w:rPr>
        <w:t>Know My Name: Australian Women Artists 1900 to Now</w:t>
      </w:r>
      <w:r w:rsidR="7A82FD53">
        <w:rPr/>
        <w:t xml:space="preserve"> exhibition.</w:t>
      </w:r>
      <w:r w:rsidR="5918BC1A">
        <w:rPr/>
        <w:t xml:space="preserve"> </w:t>
      </w:r>
    </w:p>
    <w:p w:rsidRPr="003E75B4" w:rsidR="00EB6FAD" w:rsidP="373DF300" w:rsidRDefault="00EF3D7C" w14:paraId="4B3D6B5A" w14:textId="02087749">
      <w:pPr>
        <w:pStyle w:val="BodyText"/>
      </w:pPr>
      <w:r w:rsidR="12B8FF7E">
        <w:rPr/>
        <w:t xml:space="preserve"> Executive Director, First Nations Art and Culture </w:t>
      </w:r>
      <w:r w:rsidR="12B8FF7E">
        <w:rPr/>
        <w:t>Franchesca</w:t>
      </w:r>
      <w:r w:rsidR="12B8FF7E">
        <w:rPr/>
        <w:t xml:space="preserve"> Cubillo </w:t>
      </w:r>
      <w:r w:rsidR="2F571C0E">
        <w:rPr/>
        <w:t>s</w:t>
      </w:r>
      <w:r w:rsidR="7E85E0B3">
        <w:rPr/>
        <w:t>aid.</w:t>
      </w:r>
    </w:p>
    <w:p w:rsidRPr="003E75B4" w:rsidR="00EB6FAD" w:rsidP="373DF300" w:rsidRDefault="00EF3D7C" w14:paraId="357103B8" w14:textId="5FD120C3">
      <w:pPr>
        <w:pStyle w:val="BodyText"/>
      </w:pPr>
      <w:r w:rsidR="2F571C0E">
        <w:rPr/>
        <w:t xml:space="preserve"> </w:t>
      </w:r>
      <w:r w:rsidR="2CB2D2DC">
        <w:rPr/>
        <w:t>“</w:t>
      </w:r>
      <w:r w:rsidR="2F571C0E">
        <w:rPr/>
        <w:t>Ms N. Yunupingu used the natural earth pigments of her beloved Country in distinct and innovative ways</w:t>
      </w:r>
      <w:r w:rsidR="3C931180">
        <w:rPr/>
        <w:t>. Generous and unpretentious</w:t>
      </w:r>
      <w:r w:rsidR="353DA9FB">
        <w:rPr/>
        <w:t xml:space="preserve">, her </w:t>
      </w:r>
      <w:r w:rsidR="3C55011A">
        <w:rPr/>
        <w:t xml:space="preserve">impressive </w:t>
      </w:r>
      <w:r w:rsidR="00EF3D7C">
        <w:rPr/>
        <w:t>work touched and inspired many</w:t>
      </w:r>
      <w:r w:rsidR="00EB6FAD">
        <w:rPr/>
        <w:t xml:space="preserve"> </w:t>
      </w:r>
      <w:r w:rsidR="00EF3D7C">
        <w:rPr/>
        <w:t>both within Australia and across the world. We extend our</w:t>
      </w:r>
      <w:r w:rsidR="00EF3D7C">
        <w:rPr/>
        <w:t xml:space="preserve"> </w:t>
      </w:r>
      <w:r w:rsidR="00EF3D7C">
        <w:rPr/>
        <w:t xml:space="preserve">thoughts and </w:t>
      </w:r>
      <w:r w:rsidR="3062D60D">
        <w:rPr/>
        <w:t xml:space="preserve">deepest </w:t>
      </w:r>
      <w:r w:rsidR="00EF3D7C">
        <w:rPr/>
        <w:t>sympathy to her family, friends and the Yirrkala and Yolngu communities</w:t>
      </w:r>
      <w:r w:rsidR="1BA773B3">
        <w:rPr/>
        <w:t xml:space="preserve"> of north-east Arnhem </w:t>
      </w:r>
      <w:r w:rsidR="1B3A382F">
        <w:rPr/>
        <w:t>Land.</w:t>
      </w:r>
      <w:r w:rsidR="00EF3D7C">
        <w:rPr/>
        <w:t>”</w:t>
      </w:r>
    </w:p>
    <w:p w:rsidR="09F113B0" w:rsidP="09F113B0" w:rsidRDefault="09F113B0" w14:paraId="6C8493F2" w14:textId="74CA51BC">
      <w:pPr>
        <w:pStyle w:val="BodyText"/>
        <w:tabs>
          <w:tab w:val="left" w:leader="none" w:pos="3488"/>
        </w:tabs>
        <w:rPr>
          <w:rFonts w:ascii="Arial" w:hAnsi="Arial" w:eastAsia="Times New Roman" w:cs="Times New Roman"/>
          <w:sz w:val="24"/>
          <w:szCs w:val="24"/>
        </w:rPr>
      </w:pPr>
    </w:p>
    <w:p w:rsidR="00EB6FAD" w:rsidP="00EB6FAD" w:rsidRDefault="00EB6FAD" w14:paraId="4BA88688" w14:textId="77777777">
      <w:pPr>
        <w:rPr>
          <w:rFonts w:ascii="Arial" w:hAnsi="Arial" w:eastAsia="Times New Roman" w:cs="Arial"/>
          <w:lang w:eastAsia="en-AU"/>
        </w:rPr>
      </w:pPr>
    </w:p>
    <w:p w:rsidR="00EB6FAD" w:rsidP="00EB6FAD" w:rsidRDefault="00EB6FAD" w14:paraId="1B3DDD56" w14:textId="77777777">
      <w:pPr>
        <w:rPr>
          <w:rFonts w:ascii="Arial" w:hAnsi="Arial" w:eastAsia="Times New Roman" w:cs="Arial"/>
          <w:lang w:eastAsia="en-AU"/>
        </w:rPr>
      </w:pPr>
    </w:p>
    <w:p w:rsidR="00EB6FAD" w:rsidP="373DF300" w:rsidRDefault="00EB6FAD" w14:paraId="435A0529" w14:textId="14312115">
      <w:pPr>
        <w:pStyle w:val="Normal"/>
        <w:rPr>
          <w:rFonts w:ascii="Arial" w:hAnsi="Arial" w:eastAsia="ＭＳ Ｐゴシック" w:cs="Arial"/>
          <w:sz w:val="24"/>
          <w:szCs w:val="24"/>
          <w:lang w:eastAsia="en-AU"/>
        </w:rPr>
      </w:pPr>
    </w:p>
    <w:p w:rsidR="00EB6FAD" w:rsidP="00EB6FAD" w:rsidRDefault="00EB6FAD" w14:paraId="6F84D187" w14:textId="77777777">
      <w:pPr>
        <w:rPr>
          <w:rFonts w:ascii="Arial" w:hAnsi="Arial" w:eastAsia="Times New Roman" w:cs="Arial"/>
          <w:lang w:eastAsia="en-AU"/>
        </w:rPr>
      </w:pPr>
    </w:p>
    <w:p w:rsidR="00EB6FAD" w:rsidP="00EB6FAD" w:rsidRDefault="00EB6FAD" w14:paraId="55672DDD" w14:textId="77777777">
      <w:pPr>
        <w:rPr>
          <w:rFonts w:ascii="Arial" w:hAnsi="Arial" w:eastAsia="Times New Roman" w:cs="Arial"/>
          <w:lang w:eastAsia="en-AU"/>
        </w:rPr>
      </w:pPr>
    </w:p>
    <w:p w:rsidRPr="00EB6FAD" w:rsidR="00211FE3" w:rsidP="00EB6FAD" w:rsidRDefault="00211FE3" w14:paraId="41791425" w14:textId="381F87EE"/>
    <w:sectPr w:rsidRPr="00EB6FAD" w:rsidR="00211FE3" w:rsidSect="00E1331A">
      <w:headerReference w:type="default" r:id="rId13"/>
      <w:footerReference w:type="default" r:id="rId14"/>
      <w:footerReference w:type="first" r:id="rId15"/>
      <w:pgSz w:w="11906" w:h="16838" w:orient="portrait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4881" w:rsidP="00185154" w:rsidRDefault="004C4881" w14:paraId="6976A217" w14:textId="77777777">
      <w:r>
        <w:separator/>
      </w:r>
    </w:p>
    <w:p w:rsidR="004C4881" w:rsidRDefault="004C4881" w14:paraId="073530EA" w14:textId="77777777"/>
  </w:endnote>
  <w:endnote w:type="continuationSeparator" w:id="0">
    <w:p w:rsidR="004C4881" w:rsidP="00185154" w:rsidRDefault="004C4881" w14:paraId="4E659A7F" w14:textId="77777777">
      <w:r>
        <w:continuationSeparator/>
      </w:r>
    </w:p>
    <w:p w:rsidR="004C4881" w:rsidRDefault="004C4881" w14:paraId="2AE4D793" w14:textId="77777777"/>
  </w:endnote>
  <w:endnote w:type="continuationNotice" w:id="1">
    <w:p w:rsidR="004C4881" w:rsidRDefault="004C4881" w14:paraId="2AB868E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72CC7" w:rsidRDefault="00CA7586" w14:paraId="0ABDE5E1" w14:textId="55B370D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2CC7" w:rsidRDefault="00A72CC7" w14:paraId="0ABDE5E2" w14:textId="5FFCA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CC7" w:rsidP="00A640FF" w:rsidRDefault="00A72CC7" w14:paraId="0ABDE5E3" w14:textId="7777777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4881" w:rsidP="00185154" w:rsidRDefault="004C4881" w14:paraId="38CE0EF8" w14:textId="77777777">
      <w:r>
        <w:separator/>
      </w:r>
    </w:p>
    <w:p w:rsidR="004C4881" w:rsidRDefault="004C4881" w14:paraId="542121A6" w14:textId="77777777"/>
  </w:footnote>
  <w:footnote w:type="continuationSeparator" w:id="0">
    <w:p w:rsidR="004C4881" w:rsidP="00185154" w:rsidRDefault="004C4881" w14:paraId="369CF744" w14:textId="77777777">
      <w:r>
        <w:continuationSeparator/>
      </w:r>
    </w:p>
    <w:p w:rsidR="004C4881" w:rsidRDefault="004C4881" w14:paraId="3EC6BA27" w14:textId="77777777"/>
  </w:footnote>
  <w:footnote w:type="continuationNotice" w:id="1">
    <w:p w:rsidR="004C4881" w:rsidRDefault="004C4881" w14:paraId="7FA366A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72CC7" w:rsidRDefault="00843161" w14:paraId="0ABDE5E0" w14:textId="4D63200C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NAOlcAsioEYfCD" id="MafkQ4re"/>
    <int:WordHash hashCode="lnPim7KVVR/Mym" id="MG2468z+"/>
    <int:WordHash hashCode="fWGrdh0uiT+LI3" id="CmMM1yHN"/>
    <int:WordHash hashCode="PHL9HfcpTOeUWD" id="EGf/fdoT"/>
    <int:WordHash hashCode="7Ac1Eims5pi/DH" id="qm/mAct4"/>
  </int:Manifest>
  <int:Observations>
    <int:Content id="MafkQ4re">
      <int:Rejection type="LegacyProofing"/>
    </int:Content>
    <int:Content id="MG2468z+">
      <int:Rejection type="LegacyProofing"/>
    </int:Content>
    <int:Content id="CmMM1yHN">
      <int:Rejection type="LegacyProofing"/>
    </int:Content>
    <int:Content id="EGf/fdoT">
      <int:Rejection type="LegacyProofing"/>
    </int:Content>
    <int:Content id="qm/mAct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hint="default" w:asciiTheme="minorHAnsi" w:hAnsiTheme="minorHAnsi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hint="default" w:asciiTheme="minorHAnsi" w:hAnsiTheme="minorHAnsi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hint="default" w:asciiTheme="minorHAnsi" w:hAnsiTheme="minorHAnsi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hint="default" w:asciiTheme="minorHAnsi" w:hAnsiTheme="minorHAnsi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hint="default" w:asciiTheme="minorHAnsi" w:hAnsiTheme="minorHAnsi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hint="default" w:asciiTheme="minorHAnsi" w:hAnsiTheme="minorHAnsi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hint="default" w:asciiTheme="minorHAnsi" w:hAnsiTheme="minorHAnsi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hint="default" w:asciiTheme="minorHAnsi" w:hAnsiTheme="minorHAnsi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hint="default" w:asciiTheme="minorHAnsi" w:hAnsiTheme="minorHAnsi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hint="default" w:asciiTheme="minorHAnsi" w:hAnsiTheme="minorHAnsi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hint="default" w:asciiTheme="minorHAnsi" w:hAnsiTheme="minorHAnsi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hint="default" w:asciiTheme="minorHAnsi" w:hAnsiTheme="minorHAnsi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hint="default" w:ascii="Arial" w:hAnsi="Arial" w:cs="Times New Roman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hint="default" w:asciiTheme="minorHAnsi" w:hAnsiTheme="minorHAnsi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 w:asciiTheme="minorHAnsi" w:hAnsiTheme="minorHAnsi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 w:asciiTheme="minorHAnsi" w:hAnsiTheme="minorHAnsi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 w:asciiTheme="minorHAnsi" w:hAnsiTheme="minorHAnsi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 w:asciiTheme="minorHAnsi" w:hAnsiTheme="minorHAnsi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hint="default" w:asciiTheme="minorHAnsi" w:hAnsiTheme="minorHAnsi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85B5392"/>
    <w:multiLevelType w:val="multilevel"/>
    <w:tmpl w:val="BDFC207A"/>
    <w:numStyleLink w:val="ListTableNumber"/>
  </w:abstractNum>
  <w:abstractNum w:abstractNumId="11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hint="default" w:cs="Times New Roman" w:asciiTheme="minorHAnsi" w:hAnsiTheme="minorHAnsi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hint="default" w:ascii="Arial" w:hAnsi="Arial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hint="default" w:asciiTheme="minorHAnsi" w:hAnsiTheme="minorHAnsi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hint="default" w:ascii="Arial" w:hAnsi="Arial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hint="default" w:cs="Times New Roman" w:asciiTheme="minorHAnsi" w:hAnsiTheme="minorHAnsi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6222E9"/>
    <w:multiLevelType w:val="multilevel"/>
    <w:tmpl w:val="DB70D304"/>
    <w:numStyleLink w:val="ListNumber"/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5A4984"/>
    <w:multiLevelType w:val="multilevel"/>
    <w:tmpl w:val="7228EA06"/>
    <w:numStyleLink w:val="ListBullet"/>
  </w:abstractNum>
  <w:abstractNum w:abstractNumId="17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2F1D80"/>
    <w:multiLevelType w:val="multilevel"/>
    <w:tmpl w:val="BDFC207A"/>
    <w:numStyleLink w:val="ListTableNumber"/>
  </w:abstractNum>
  <w:abstractNum w:abstractNumId="19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6107BD1"/>
    <w:multiLevelType w:val="multilevel"/>
    <w:tmpl w:val="E35CFF70"/>
    <w:numStyleLink w:val="ListAlpha"/>
  </w:abstractNum>
  <w:abstractNum w:abstractNumId="21" w15:restartNumberingAfterBreak="0">
    <w:nsid w:val="614019F0"/>
    <w:multiLevelType w:val="multilevel"/>
    <w:tmpl w:val="7228EA06"/>
    <w:numStyleLink w:val="ListBullet"/>
  </w:abstractNum>
  <w:abstractNum w:abstractNumId="2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Theme="minorHAnsi" w:hAnsiTheme="minorHAnsi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hint="default" w:asciiTheme="minorHAnsi" w:hAnsiTheme="minorHAnsi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ascii="Arial" w:hAnsi="Arial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39706E"/>
    <w:multiLevelType w:val="multilevel"/>
    <w:tmpl w:val="11C64328"/>
    <w:numStyleLink w:val="ListParagraph"/>
  </w:abstractNum>
  <w:abstractNum w:abstractNumId="25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9E341B3"/>
    <w:multiLevelType w:val="multilevel"/>
    <w:tmpl w:val="624681D2"/>
    <w:numStyleLink w:val="ListTableBullet"/>
  </w:abstractNum>
  <w:abstractNum w:abstractNumId="27" w15:restartNumberingAfterBreak="0">
    <w:nsid w:val="7D9B6564"/>
    <w:multiLevelType w:val="multilevel"/>
    <w:tmpl w:val="9D625AA6"/>
    <w:numStyleLink w:val="ListNumberedHeadings"/>
  </w:abstractNum>
  <w:abstractNum w:abstractNumId="2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hint="default" w:ascii="Arial" w:hAnsi="Arial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9" w15:restartNumberingAfterBreak="0">
    <w:nsid w:val="7F9E37EE"/>
    <w:multiLevelType w:val="multilevel"/>
    <w:tmpl w:val="DB70D304"/>
    <w:numStyleLink w:val="ListNumber"/>
  </w:abstractNum>
  <w:abstractNum w:abstractNumId="30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2"/>
  </w:num>
  <w:num w:numId="2">
    <w:abstractNumId w:val="28"/>
  </w:num>
  <w:num w:numId="3">
    <w:abstractNumId w:val="13"/>
  </w:num>
  <w:num w:numId="4">
    <w:abstractNumId w:val="9"/>
  </w:num>
  <w:num w:numId="5">
    <w:abstractNumId w:val="15"/>
  </w:num>
  <w:num w:numId="6">
    <w:abstractNumId w:val="0"/>
  </w:num>
  <w:num w:numId="7">
    <w:abstractNumId w:val="5"/>
  </w:num>
  <w:num w:numId="8">
    <w:abstractNumId w:val="22"/>
  </w:num>
  <w:num w:numId="9">
    <w:abstractNumId w:val="8"/>
  </w:num>
  <w:num w:numId="10">
    <w:abstractNumId w:val="29"/>
  </w:num>
  <w:num w:numId="11">
    <w:abstractNumId w:val="24"/>
  </w:num>
  <w:num w:numId="12">
    <w:abstractNumId w:val="27"/>
  </w:num>
  <w:num w:numId="13">
    <w:abstractNumId w:val="10"/>
  </w:num>
  <w:num w:numId="14">
    <w:abstractNumId w:val="26"/>
  </w:num>
  <w:num w:numId="15">
    <w:abstractNumId w:val="16"/>
  </w:num>
  <w:num w:numId="16">
    <w:abstractNumId w:val="21"/>
  </w:num>
  <w:num w:numId="17">
    <w:abstractNumId w:val="4"/>
  </w:num>
  <w:num w:numId="18">
    <w:abstractNumId w:val="14"/>
  </w:num>
  <w:num w:numId="19">
    <w:abstractNumId w:val="20"/>
  </w:num>
  <w:num w:numId="20">
    <w:abstractNumId w:val="18"/>
  </w:num>
  <w:num w:numId="21">
    <w:abstractNumId w:val="23"/>
  </w:num>
  <w:num w:numId="22">
    <w:abstractNumId w:val="11"/>
  </w:num>
  <w:num w:numId="23">
    <w:abstractNumId w:val="1"/>
  </w:num>
  <w:num w:numId="24">
    <w:abstractNumId w:val="30"/>
  </w:num>
  <w:num w:numId="25">
    <w:abstractNumId w:val="7"/>
  </w:num>
  <w:num w:numId="26">
    <w:abstractNumId w:val="12"/>
  </w:num>
  <w:num w:numId="27">
    <w:abstractNumId w:val="19"/>
  </w:num>
  <w:num w:numId="28">
    <w:abstractNumId w:val="25"/>
  </w:num>
  <w:num w:numId="29">
    <w:abstractNumId w:val="3"/>
  </w:num>
  <w:num w:numId="30">
    <w:abstractNumId w:val="17"/>
  </w:num>
  <w:num w:numId="3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2193D"/>
    <w:rsid w:val="00024912"/>
    <w:rsid w:val="000266E7"/>
    <w:rsid w:val="0002736E"/>
    <w:rsid w:val="0003193A"/>
    <w:rsid w:val="00044C15"/>
    <w:rsid w:val="000637DC"/>
    <w:rsid w:val="00067930"/>
    <w:rsid w:val="00071C7D"/>
    <w:rsid w:val="00076F97"/>
    <w:rsid w:val="000870BB"/>
    <w:rsid w:val="00087D93"/>
    <w:rsid w:val="000B2CEF"/>
    <w:rsid w:val="000B3EBE"/>
    <w:rsid w:val="000C0C22"/>
    <w:rsid w:val="000C1D1E"/>
    <w:rsid w:val="000D410C"/>
    <w:rsid w:val="000D4BD4"/>
    <w:rsid w:val="000D6C99"/>
    <w:rsid w:val="000E055B"/>
    <w:rsid w:val="000E6D30"/>
    <w:rsid w:val="000F1E13"/>
    <w:rsid w:val="000F4A35"/>
    <w:rsid w:val="001005FC"/>
    <w:rsid w:val="0010277A"/>
    <w:rsid w:val="001063C6"/>
    <w:rsid w:val="001119EE"/>
    <w:rsid w:val="0012001E"/>
    <w:rsid w:val="0013218E"/>
    <w:rsid w:val="00140AD8"/>
    <w:rsid w:val="00142383"/>
    <w:rsid w:val="00142B95"/>
    <w:rsid w:val="00144F93"/>
    <w:rsid w:val="00145CCD"/>
    <w:rsid w:val="00147106"/>
    <w:rsid w:val="001505D8"/>
    <w:rsid w:val="00154790"/>
    <w:rsid w:val="00156423"/>
    <w:rsid w:val="001565BE"/>
    <w:rsid w:val="001600E5"/>
    <w:rsid w:val="001709F9"/>
    <w:rsid w:val="00170CAA"/>
    <w:rsid w:val="00176F9A"/>
    <w:rsid w:val="001829A7"/>
    <w:rsid w:val="00182E4A"/>
    <w:rsid w:val="001847A3"/>
    <w:rsid w:val="00185154"/>
    <w:rsid w:val="001871F2"/>
    <w:rsid w:val="0019114D"/>
    <w:rsid w:val="00192522"/>
    <w:rsid w:val="0019763D"/>
    <w:rsid w:val="001A4AAB"/>
    <w:rsid w:val="001B2CF2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5168"/>
    <w:rsid w:val="002E762B"/>
    <w:rsid w:val="002F632A"/>
    <w:rsid w:val="00300E2F"/>
    <w:rsid w:val="00301893"/>
    <w:rsid w:val="00303DC4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70387"/>
    <w:rsid w:val="0037398C"/>
    <w:rsid w:val="0037618F"/>
    <w:rsid w:val="0037660E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B0945"/>
    <w:rsid w:val="003B097F"/>
    <w:rsid w:val="003B2CD3"/>
    <w:rsid w:val="003B4DCF"/>
    <w:rsid w:val="003B6519"/>
    <w:rsid w:val="003B70C8"/>
    <w:rsid w:val="003C3F94"/>
    <w:rsid w:val="003C4F45"/>
    <w:rsid w:val="003D369C"/>
    <w:rsid w:val="003D3B71"/>
    <w:rsid w:val="003D44F9"/>
    <w:rsid w:val="003D56AF"/>
    <w:rsid w:val="003E1EF3"/>
    <w:rsid w:val="003E5319"/>
    <w:rsid w:val="003F2D93"/>
    <w:rsid w:val="0040434A"/>
    <w:rsid w:val="00404365"/>
    <w:rsid w:val="00404615"/>
    <w:rsid w:val="00404AC4"/>
    <w:rsid w:val="00407776"/>
    <w:rsid w:val="004130EB"/>
    <w:rsid w:val="00424841"/>
    <w:rsid w:val="00427353"/>
    <w:rsid w:val="0043564D"/>
    <w:rsid w:val="0043628A"/>
    <w:rsid w:val="00437858"/>
    <w:rsid w:val="00443DEF"/>
    <w:rsid w:val="00444AE6"/>
    <w:rsid w:val="004476F5"/>
    <w:rsid w:val="004478FD"/>
    <w:rsid w:val="004546D9"/>
    <w:rsid w:val="00465D1F"/>
    <w:rsid w:val="004700B3"/>
    <w:rsid w:val="0047014B"/>
    <w:rsid w:val="00476CB0"/>
    <w:rsid w:val="00483638"/>
    <w:rsid w:val="0048666F"/>
    <w:rsid w:val="00490B17"/>
    <w:rsid w:val="00491C59"/>
    <w:rsid w:val="004A2AFF"/>
    <w:rsid w:val="004A2E58"/>
    <w:rsid w:val="004A4FB3"/>
    <w:rsid w:val="004B3A8E"/>
    <w:rsid w:val="004B7DAE"/>
    <w:rsid w:val="004C1EB5"/>
    <w:rsid w:val="004C24B0"/>
    <w:rsid w:val="004C4881"/>
    <w:rsid w:val="004D3FAB"/>
    <w:rsid w:val="004D5CBF"/>
    <w:rsid w:val="004E7973"/>
    <w:rsid w:val="004E79A4"/>
    <w:rsid w:val="004F27A9"/>
    <w:rsid w:val="004F2A3C"/>
    <w:rsid w:val="004F39BA"/>
    <w:rsid w:val="004F3D6F"/>
    <w:rsid w:val="00501338"/>
    <w:rsid w:val="005073CC"/>
    <w:rsid w:val="0051056D"/>
    <w:rsid w:val="005133FF"/>
    <w:rsid w:val="005162FF"/>
    <w:rsid w:val="00516BF6"/>
    <w:rsid w:val="00520B9E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A435A"/>
    <w:rsid w:val="005A7890"/>
    <w:rsid w:val="005B0C40"/>
    <w:rsid w:val="005B5053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1089F"/>
    <w:rsid w:val="00612904"/>
    <w:rsid w:val="00612A62"/>
    <w:rsid w:val="006173D8"/>
    <w:rsid w:val="00633235"/>
    <w:rsid w:val="006352D9"/>
    <w:rsid w:val="006356CD"/>
    <w:rsid w:val="0064095B"/>
    <w:rsid w:val="00645A1E"/>
    <w:rsid w:val="00646E2F"/>
    <w:rsid w:val="00652D27"/>
    <w:rsid w:val="0065325A"/>
    <w:rsid w:val="00674316"/>
    <w:rsid w:val="006804F5"/>
    <w:rsid w:val="006A1801"/>
    <w:rsid w:val="006B0571"/>
    <w:rsid w:val="006B0D6B"/>
    <w:rsid w:val="006B168F"/>
    <w:rsid w:val="006B2C07"/>
    <w:rsid w:val="006B667F"/>
    <w:rsid w:val="006C3283"/>
    <w:rsid w:val="006D22C5"/>
    <w:rsid w:val="006E3364"/>
    <w:rsid w:val="006E73CF"/>
    <w:rsid w:val="006F1170"/>
    <w:rsid w:val="006F1ECD"/>
    <w:rsid w:val="006F3E90"/>
    <w:rsid w:val="007024D5"/>
    <w:rsid w:val="00714B1E"/>
    <w:rsid w:val="00733582"/>
    <w:rsid w:val="00743B47"/>
    <w:rsid w:val="00754E86"/>
    <w:rsid w:val="00756AF6"/>
    <w:rsid w:val="0076022E"/>
    <w:rsid w:val="00770BF1"/>
    <w:rsid w:val="00770F34"/>
    <w:rsid w:val="00773829"/>
    <w:rsid w:val="00774E81"/>
    <w:rsid w:val="00796CE6"/>
    <w:rsid w:val="00797160"/>
    <w:rsid w:val="007A0E37"/>
    <w:rsid w:val="007A5346"/>
    <w:rsid w:val="007B724C"/>
    <w:rsid w:val="007C09BB"/>
    <w:rsid w:val="007C3478"/>
    <w:rsid w:val="007D080B"/>
    <w:rsid w:val="007D0C19"/>
    <w:rsid w:val="007D18BE"/>
    <w:rsid w:val="007E7291"/>
    <w:rsid w:val="007F1DD7"/>
    <w:rsid w:val="00802A99"/>
    <w:rsid w:val="00803306"/>
    <w:rsid w:val="008155D3"/>
    <w:rsid w:val="008207A5"/>
    <w:rsid w:val="00822503"/>
    <w:rsid w:val="00834856"/>
    <w:rsid w:val="00843161"/>
    <w:rsid w:val="00843D8C"/>
    <w:rsid w:val="00845732"/>
    <w:rsid w:val="008572D9"/>
    <w:rsid w:val="00861E13"/>
    <w:rsid w:val="00880278"/>
    <w:rsid w:val="00881972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4D6B"/>
    <w:rsid w:val="008E0DB1"/>
    <w:rsid w:val="008E347A"/>
    <w:rsid w:val="008E58E3"/>
    <w:rsid w:val="008E741F"/>
    <w:rsid w:val="008F28F5"/>
    <w:rsid w:val="008F4E0B"/>
    <w:rsid w:val="00902AE8"/>
    <w:rsid w:val="00903DF0"/>
    <w:rsid w:val="00910770"/>
    <w:rsid w:val="00916333"/>
    <w:rsid w:val="00921048"/>
    <w:rsid w:val="00933D5B"/>
    <w:rsid w:val="009357CD"/>
    <w:rsid w:val="0094098A"/>
    <w:rsid w:val="00945EEF"/>
    <w:rsid w:val="00952920"/>
    <w:rsid w:val="00956490"/>
    <w:rsid w:val="009571D7"/>
    <w:rsid w:val="00964DEC"/>
    <w:rsid w:val="00972649"/>
    <w:rsid w:val="00973842"/>
    <w:rsid w:val="00977D54"/>
    <w:rsid w:val="00990C96"/>
    <w:rsid w:val="009A199C"/>
    <w:rsid w:val="009A1CCF"/>
    <w:rsid w:val="009A2115"/>
    <w:rsid w:val="009A5608"/>
    <w:rsid w:val="009C0BFA"/>
    <w:rsid w:val="009C7646"/>
    <w:rsid w:val="009C7BB2"/>
    <w:rsid w:val="009F44E9"/>
    <w:rsid w:val="009F65D1"/>
    <w:rsid w:val="009F6CE7"/>
    <w:rsid w:val="00A07960"/>
    <w:rsid w:val="00A102D1"/>
    <w:rsid w:val="00A11851"/>
    <w:rsid w:val="00A12023"/>
    <w:rsid w:val="00A17C47"/>
    <w:rsid w:val="00A41250"/>
    <w:rsid w:val="00A41D4E"/>
    <w:rsid w:val="00A4424D"/>
    <w:rsid w:val="00A47E82"/>
    <w:rsid w:val="00A51F6F"/>
    <w:rsid w:val="00A52A8F"/>
    <w:rsid w:val="00A640FF"/>
    <w:rsid w:val="00A70EC3"/>
    <w:rsid w:val="00A72CC7"/>
    <w:rsid w:val="00A75D6E"/>
    <w:rsid w:val="00A83B38"/>
    <w:rsid w:val="00A87BEC"/>
    <w:rsid w:val="00A94659"/>
    <w:rsid w:val="00A94951"/>
    <w:rsid w:val="00AA6010"/>
    <w:rsid w:val="00AB2050"/>
    <w:rsid w:val="00AB28A2"/>
    <w:rsid w:val="00AD061A"/>
    <w:rsid w:val="00AD6EC2"/>
    <w:rsid w:val="00AE4C26"/>
    <w:rsid w:val="00AE67E7"/>
    <w:rsid w:val="00AF0523"/>
    <w:rsid w:val="00AF14E8"/>
    <w:rsid w:val="00AF2204"/>
    <w:rsid w:val="00B012F3"/>
    <w:rsid w:val="00B104B9"/>
    <w:rsid w:val="00B10CA2"/>
    <w:rsid w:val="00B1273F"/>
    <w:rsid w:val="00B13A82"/>
    <w:rsid w:val="00B2397F"/>
    <w:rsid w:val="00B24D26"/>
    <w:rsid w:val="00B30A69"/>
    <w:rsid w:val="00B3325C"/>
    <w:rsid w:val="00B470F1"/>
    <w:rsid w:val="00B479EC"/>
    <w:rsid w:val="00B50EC1"/>
    <w:rsid w:val="00B51D30"/>
    <w:rsid w:val="00B53131"/>
    <w:rsid w:val="00B53493"/>
    <w:rsid w:val="00B55D18"/>
    <w:rsid w:val="00B56CC8"/>
    <w:rsid w:val="00B63C4F"/>
    <w:rsid w:val="00B65281"/>
    <w:rsid w:val="00B668FB"/>
    <w:rsid w:val="00B67F9C"/>
    <w:rsid w:val="00B74849"/>
    <w:rsid w:val="00B7663D"/>
    <w:rsid w:val="00B76B8E"/>
    <w:rsid w:val="00B7751A"/>
    <w:rsid w:val="00B82946"/>
    <w:rsid w:val="00B83C25"/>
    <w:rsid w:val="00B84777"/>
    <w:rsid w:val="00B90797"/>
    <w:rsid w:val="00B93DBA"/>
    <w:rsid w:val="00BA0D88"/>
    <w:rsid w:val="00BA443C"/>
    <w:rsid w:val="00BA45AE"/>
    <w:rsid w:val="00BA4F4A"/>
    <w:rsid w:val="00BA66AD"/>
    <w:rsid w:val="00BB242A"/>
    <w:rsid w:val="00BB4A71"/>
    <w:rsid w:val="00BB73F7"/>
    <w:rsid w:val="00BC090E"/>
    <w:rsid w:val="00BC2DD3"/>
    <w:rsid w:val="00BC41D4"/>
    <w:rsid w:val="00BC67B1"/>
    <w:rsid w:val="00BD00E3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1754F"/>
    <w:rsid w:val="00C2406F"/>
    <w:rsid w:val="00C240FD"/>
    <w:rsid w:val="00C24374"/>
    <w:rsid w:val="00C25577"/>
    <w:rsid w:val="00C302EF"/>
    <w:rsid w:val="00C30D1D"/>
    <w:rsid w:val="00C318AD"/>
    <w:rsid w:val="00C41A9B"/>
    <w:rsid w:val="00C41B01"/>
    <w:rsid w:val="00C52EEE"/>
    <w:rsid w:val="00C53B99"/>
    <w:rsid w:val="00C626EC"/>
    <w:rsid w:val="00C721B6"/>
    <w:rsid w:val="00C74C53"/>
    <w:rsid w:val="00C83C70"/>
    <w:rsid w:val="00C849B4"/>
    <w:rsid w:val="00C9102F"/>
    <w:rsid w:val="00C93398"/>
    <w:rsid w:val="00C957FF"/>
    <w:rsid w:val="00C97431"/>
    <w:rsid w:val="00CA0E13"/>
    <w:rsid w:val="00CA7586"/>
    <w:rsid w:val="00CB07A6"/>
    <w:rsid w:val="00CB33E9"/>
    <w:rsid w:val="00CB62E6"/>
    <w:rsid w:val="00CC765E"/>
    <w:rsid w:val="00CE75F9"/>
    <w:rsid w:val="00D050D4"/>
    <w:rsid w:val="00D0582C"/>
    <w:rsid w:val="00D0748E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4725"/>
    <w:rsid w:val="00D925A6"/>
    <w:rsid w:val="00D94174"/>
    <w:rsid w:val="00D9433A"/>
    <w:rsid w:val="00D94663"/>
    <w:rsid w:val="00DA4EAD"/>
    <w:rsid w:val="00DA5223"/>
    <w:rsid w:val="00DA76FA"/>
    <w:rsid w:val="00DB1E2B"/>
    <w:rsid w:val="00DB2B49"/>
    <w:rsid w:val="00DB46B6"/>
    <w:rsid w:val="00DC28FE"/>
    <w:rsid w:val="00DC290C"/>
    <w:rsid w:val="00DC33B4"/>
    <w:rsid w:val="00DC7610"/>
    <w:rsid w:val="00DD025A"/>
    <w:rsid w:val="00DD4656"/>
    <w:rsid w:val="00DD4C1E"/>
    <w:rsid w:val="00DE14D1"/>
    <w:rsid w:val="00DE1ABE"/>
    <w:rsid w:val="00DE1C17"/>
    <w:rsid w:val="00DE563B"/>
    <w:rsid w:val="00DE6226"/>
    <w:rsid w:val="00DE7935"/>
    <w:rsid w:val="00DF01DF"/>
    <w:rsid w:val="00DF6DC0"/>
    <w:rsid w:val="00E018FB"/>
    <w:rsid w:val="00E02813"/>
    <w:rsid w:val="00E05466"/>
    <w:rsid w:val="00E07630"/>
    <w:rsid w:val="00E1331A"/>
    <w:rsid w:val="00E21DC0"/>
    <w:rsid w:val="00E3184F"/>
    <w:rsid w:val="00E4247E"/>
    <w:rsid w:val="00E54458"/>
    <w:rsid w:val="00E54E1B"/>
    <w:rsid w:val="00E5518E"/>
    <w:rsid w:val="00E6763B"/>
    <w:rsid w:val="00E71493"/>
    <w:rsid w:val="00E76EF3"/>
    <w:rsid w:val="00E909CC"/>
    <w:rsid w:val="00E943F9"/>
    <w:rsid w:val="00E94601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5FE4"/>
    <w:rsid w:val="00EE76DD"/>
    <w:rsid w:val="00EF0E10"/>
    <w:rsid w:val="00EF2076"/>
    <w:rsid w:val="00EF2AFB"/>
    <w:rsid w:val="00EF3D7C"/>
    <w:rsid w:val="00EF6F9D"/>
    <w:rsid w:val="00F019AC"/>
    <w:rsid w:val="00F13DC7"/>
    <w:rsid w:val="00F212CA"/>
    <w:rsid w:val="00F275C1"/>
    <w:rsid w:val="00F31824"/>
    <w:rsid w:val="00F3420D"/>
    <w:rsid w:val="00F36F3F"/>
    <w:rsid w:val="00F41846"/>
    <w:rsid w:val="00F431FB"/>
    <w:rsid w:val="00F474EE"/>
    <w:rsid w:val="00F517DA"/>
    <w:rsid w:val="00F53ACB"/>
    <w:rsid w:val="00F5443B"/>
    <w:rsid w:val="00F60E46"/>
    <w:rsid w:val="00F6184E"/>
    <w:rsid w:val="00F651A6"/>
    <w:rsid w:val="00F72D0A"/>
    <w:rsid w:val="00F74FDF"/>
    <w:rsid w:val="00F8007E"/>
    <w:rsid w:val="00F81C8A"/>
    <w:rsid w:val="00F84805"/>
    <w:rsid w:val="00F922C1"/>
    <w:rsid w:val="00F93C13"/>
    <w:rsid w:val="00FA21EA"/>
    <w:rsid w:val="00FA2B02"/>
    <w:rsid w:val="00FB1115"/>
    <w:rsid w:val="00FB4AE4"/>
    <w:rsid w:val="00FB4EE0"/>
    <w:rsid w:val="00FC43B8"/>
    <w:rsid w:val="00FC4B90"/>
    <w:rsid w:val="00FE10B9"/>
    <w:rsid w:val="00FE1F27"/>
    <w:rsid w:val="00FF5E48"/>
    <w:rsid w:val="032C9C85"/>
    <w:rsid w:val="0423BD88"/>
    <w:rsid w:val="047D48CE"/>
    <w:rsid w:val="04B1AC00"/>
    <w:rsid w:val="0611D4BF"/>
    <w:rsid w:val="07043E68"/>
    <w:rsid w:val="0706F782"/>
    <w:rsid w:val="0947AD04"/>
    <w:rsid w:val="09F113B0"/>
    <w:rsid w:val="0A19C8D3"/>
    <w:rsid w:val="0A939366"/>
    <w:rsid w:val="0B504042"/>
    <w:rsid w:val="0B653DDC"/>
    <w:rsid w:val="0BA22D19"/>
    <w:rsid w:val="0C0EA090"/>
    <w:rsid w:val="0C8284FD"/>
    <w:rsid w:val="0C934414"/>
    <w:rsid w:val="0D010E3D"/>
    <w:rsid w:val="0E3930A7"/>
    <w:rsid w:val="0EA069F0"/>
    <w:rsid w:val="0EA6AF31"/>
    <w:rsid w:val="0F4DDC2C"/>
    <w:rsid w:val="0F87519D"/>
    <w:rsid w:val="1006DEAE"/>
    <w:rsid w:val="10497B61"/>
    <w:rsid w:val="108141E3"/>
    <w:rsid w:val="10CB95A7"/>
    <w:rsid w:val="11359D8D"/>
    <w:rsid w:val="116C836C"/>
    <w:rsid w:val="118DC791"/>
    <w:rsid w:val="12B8FF7E"/>
    <w:rsid w:val="12D16DEE"/>
    <w:rsid w:val="131242F1"/>
    <w:rsid w:val="148F13DB"/>
    <w:rsid w:val="1498B211"/>
    <w:rsid w:val="155789B3"/>
    <w:rsid w:val="157E979E"/>
    <w:rsid w:val="15840065"/>
    <w:rsid w:val="175CC61F"/>
    <w:rsid w:val="17C65AA8"/>
    <w:rsid w:val="18F0CC08"/>
    <w:rsid w:val="1934AA32"/>
    <w:rsid w:val="193DBD9D"/>
    <w:rsid w:val="1998D976"/>
    <w:rsid w:val="1B32A7F4"/>
    <w:rsid w:val="1B34A9D7"/>
    <w:rsid w:val="1B3A382F"/>
    <w:rsid w:val="1BA773B3"/>
    <w:rsid w:val="1C71645D"/>
    <w:rsid w:val="1CD867BE"/>
    <w:rsid w:val="1CEEAFE6"/>
    <w:rsid w:val="1EBAEFEE"/>
    <w:rsid w:val="1EF7D5D7"/>
    <w:rsid w:val="1FBD9FF8"/>
    <w:rsid w:val="20243A0A"/>
    <w:rsid w:val="22090BC7"/>
    <w:rsid w:val="22655608"/>
    <w:rsid w:val="240D64EA"/>
    <w:rsid w:val="245C6E11"/>
    <w:rsid w:val="25463E8E"/>
    <w:rsid w:val="25CF4F10"/>
    <w:rsid w:val="25F890B4"/>
    <w:rsid w:val="267F3E24"/>
    <w:rsid w:val="27B920D2"/>
    <w:rsid w:val="283FD225"/>
    <w:rsid w:val="28550BCB"/>
    <w:rsid w:val="287F9398"/>
    <w:rsid w:val="28FBDF4E"/>
    <w:rsid w:val="29E57CD2"/>
    <w:rsid w:val="29EEDA1A"/>
    <w:rsid w:val="2BBEF6FD"/>
    <w:rsid w:val="2BE66690"/>
    <w:rsid w:val="2CB2D2DC"/>
    <w:rsid w:val="2CD5632B"/>
    <w:rsid w:val="2CFBD0AC"/>
    <w:rsid w:val="2D690E94"/>
    <w:rsid w:val="2F083FAA"/>
    <w:rsid w:val="2F26B481"/>
    <w:rsid w:val="2F571C0E"/>
    <w:rsid w:val="2FD86EBA"/>
    <w:rsid w:val="303039F3"/>
    <w:rsid w:val="3062D60D"/>
    <w:rsid w:val="30984E04"/>
    <w:rsid w:val="30F6D777"/>
    <w:rsid w:val="31A58D4C"/>
    <w:rsid w:val="31BFFAC8"/>
    <w:rsid w:val="32066C4E"/>
    <w:rsid w:val="32F1BD46"/>
    <w:rsid w:val="33610424"/>
    <w:rsid w:val="353DA9FB"/>
    <w:rsid w:val="3547AD92"/>
    <w:rsid w:val="35742079"/>
    <w:rsid w:val="3581CF7B"/>
    <w:rsid w:val="36B85B60"/>
    <w:rsid w:val="373DF300"/>
    <w:rsid w:val="38ABC13B"/>
    <w:rsid w:val="397392E8"/>
    <w:rsid w:val="39B8DE61"/>
    <w:rsid w:val="39C159BA"/>
    <w:rsid w:val="3A55409E"/>
    <w:rsid w:val="3B352D71"/>
    <w:rsid w:val="3BF110FF"/>
    <w:rsid w:val="3C319D93"/>
    <w:rsid w:val="3C55011A"/>
    <w:rsid w:val="3C931180"/>
    <w:rsid w:val="3CAD86D0"/>
    <w:rsid w:val="3CCE633F"/>
    <w:rsid w:val="3D6BD80B"/>
    <w:rsid w:val="3DCD6DF4"/>
    <w:rsid w:val="3DF552BA"/>
    <w:rsid w:val="3E54CC1C"/>
    <w:rsid w:val="425B98DB"/>
    <w:rsid w:val="4345A9EF"/>
    <w:rsid w:val="434F13A3"/>
    <w:rsid w:val="43F66168"/>
    <w:rsid w:val="44A3A563"/>
    <w:rsid w:val="45CFD2AA"/>
    <w:rsid w:val="472E022A"/>
    <w:rsid w:val="47B3BBA0"/>
    <w:rsid w:val="48C9D28B"/>
    <w:rsid w:val="4908D432"/>
    <w:rsid w:val="49A96CB5"/>
    <w:rsid w:val="4A0BC508"/>
    <w:rsid w:val="4A614236"/>
    <w:rsid w:val="4ABE11E3"/>
    <w:rsid w:val="4B06B0CE"/>
    <w:rsid w:val="4B33EF46"/>
    <w:rsid w:val="4B556448"/>
    <w:rsid w:val="4B986786"/>
    <w:rsid w:val="4C8C650C"/>
    <w:rsid w:val="4F7815B6"/>
    <w:rsid w:val="50076069"/>
    <w:rsid w:val="51284124"/>
    <w:rsid w:val="51EA174D"/>
    <w:rsid w:val="530811B2"/>
    <w:rsid w:val="53651B90"/>
    <w:rsid w:val="53CC9BAD"/>
    <w:rsid w:val="53D051C2"/>
    <w:rsid w:val="53F88C90"/>
    <w:rsid w:val="54A26E6B"/>
    <w:rsid w:val="55E7573A"/>
    <w:rsid w:val="56109804"/>
    <w:rsid w:val="571978DB"/>
    <w:rsid w:val="5730C101"/>
    <w:rsid w:val="576EC596"/>
    <w:rsid w:val="583E88E8"/>
    <w:rsid w:val="585AA388"/>
    <w:rsid w:val="5918BC1A"/>
    <w:rsid w:val="596E9FEB"/>
    <w:rsid w:val="59AD9E1C"/>
    <w:rsid w:val="59DBD502"/>
    <w:rsid w:val="5ABBBB15"/>
    <w:rsid w:val="5AF4BE85"/>
    <w:rsid w:val="5B1587D2"/>
    <w:rsid w:val="5B9C545A"/>
    <w:rsid w:val="5BAE4854"/>
    <w:rsid w:val="5BE4042B"/>
    <w:rsid w:val="5CEDD0F7"/>
    <w:rsid w:val="5E38000E"/>
    <w:rsid w:val="5F880BDA"/>
    <w:rsid w:val="610D1D22"/>
    <w:rsid w:val="612FD358"/>
    <w:rsid w:val="61CE4E1F"/>
    <w:rsid w:val="62305E14"/>
    <w:rsid w:val="62C841AD"/>
    <w:rsid w:val="62CDC7C8"/>
    <w:rsid w:val="63158231"/>
    <w:rsid w:val="63EB23BF"/>
    <w:rsid w:val="64F13E52"/>
    <w:rsid w:val="64F51A91"/>
    <w:rsid w:val="65CAC69E"/>
    <w:rsid w:val="6633FA96"/>
    <w:rsid w:val="66BA20A5"/>
    <w:rsid w:val="6786AFC8"/>
    <w:rsid w:val="679F3708"/>
    <w:rsid w:val="67DB9C27"/>
    <w:rsid w:val="682CBB53"/>
    <w:rsid w:val="682D0A38"/>
    <w:rsid w:val="685D355A"/>
    <w:rsid w:val="687C23C5"/>
    <w:rsid w:val="689935E4"/>
    <w:rsid w:val="69D4A0A4"/>
    <w:rsid w:val="69D5254A"/>
    <w:rsid w:val="6A4ADF2C"/>
    <w:rsid w:val="6B076BB9"/>
    <w:rsid w:val="6B7409F0"/>
    <w:rsid w:val="6B7A3418"/>
    <w:rsid w:val="6BD7D4D2"/>
    <w:rsid w:val="6CAA13BE"/>
    <w:rsid w:val="6CE327DA"/>
    <w:rsid w:val="6D33DD98"/>
    <w:rsid w:val="6D92C75F"/>
    <w:rsid w:val="6DC84F7E"/>
    <w:rsid w:val="6E7EF83B"/>
    <w:rsid w:val="6ED34CA7"/>
    <w:rsid w:val="6F4EE25F"/>
    <w:rsid w:val="6FA095FA"/>
    <w:rsid w:val="6FF0B935"/>
    <w:rsid w:val="70347CDE"/>
    <w:rsid w:val="704C4C12"/>
    <w:rsid w:val="70BEF604"/>
    <w:rsid w:val="70EAD2E6"/>
    <w:rsid w:val="71338988"/>
    <w:rsid w:val="71C7A98C"/>
    <w:rsid w:val="71F17244"/>
    <w:rsid w:val="72FC543E"/>
    <w:rsid w:val="730E8B34"/>
    <w:rsid w:val="73752BA1"/>
    <w:rsid w:val="73EC9E9B"/>
    <w:rsid w:val="7633F500"/>
    <w:rsid w:val="767F616B"/>
    <w:rsid w:val="784FB680"/>
    <w:rsid w:val="792E4FE3"/>
    <w:rsid w:val="79C471FE"/>
    <w:rsid w:val="7A82FD53"/>
    <w:rsid w:val="7A889442"/>
    <w:rsid w:val="7ABD125F"/>
    <w:rsid w:val="7B218A9F"/>
    <w:rsid w:val="7B66803F"/>
    <w:rsid w:val="7BAAA8AC"/>
    <w:rsid w:val="7C6BC113"/>
    <w:rsid w:val="7E592B61"/>
    <w:rsid w:val="7E85E0B3"/>
    <w:rsid w:val="7F3185E5"/>
    <w:rsid w:val="7FE1F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BDE5C4"/>
  <w15:docId w15:val="{CE9FE603-4677-4413-998D-28E37DF1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semiHidden="1" w:unhideWhenUsed="1"/>
    <w:lsdException w:name="List Bullet 3" w:uiPriority="19" w:semiHidden="1" w:unhideWhenUsed="1"/>
    <w:lsdException w:name="List Bullet 4" w:uiPriority="19" w:semiHidden="1" w:unhideWhenUsed="1"/>
    <w:lsdException w:name="List Bullet 5" w:uiPriority="19" w:semiHidden="1" w:unhideWhenUsed="1"/>
    <w:lsdException w:name="List Number 2" w:uiPriority="19" w:semiHidden="1" w:unhideWhenUsed="1"/>
    <w:lsdException w:name="List Number 3" w:uiPriority="19" w:semiHidden="1" w:unhideWhenUsed="1"/>
    <w:lsdException w:name="List Number 4" w:uiPriority="19" w:semiHidden="1" w:unhideWhenUsed="1"/>
    <w:lsdException w:name="List Number 5" w:uiPriority="19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6490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eastAsia="Times New Roman" w:cs="Arial" w:asciiTheme="majorHAnsi" w:hAnsiTheme="majorHAnsi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eastAsia="Times New Roman" w:cs="Arial" w:asciiTheme="majorHAnsi" w:hAnsiTheme="majorHAnsi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eastAsia="Times New Roman" w:cs="Times New Roman" w:asciiTheme="majorHAnsi" w:hAnsiTheme="majorHAnsi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eastAsia="Times New Roman" w:cs="Times New Roman" w:asciiTheme="majorHAnsi" w:hAnsiTheme="majorHAnsi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eastAsia="Times New Roman" w:cs="Times New Roman" w:asciiTheme="majorHAnsi" w:hAnsiTheme="majorHAnsi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styleId="BodyTextChar" w:customStyle="1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styleId="Heading1Char" w:customStyle="1">
    <w:name w:val="Heading 1 Char"/>
    <w:basedOn w:val="DefaultParagraphFont"/>
    <w:link w:val="Heading1"/>
    <w:uiPriority w:val="9"/>
    <w:rsid w:val="007B724C"/>
    <w:rPr>
      <w:rFonts w:eastAsia="Times New Roman" w:cs="Arial" w:asciiTheme="majorHAnsi" w:hAnsiTheme="majorHAnsi"/>
      <w:bCs/>
      <w:caps/>
      <w:color w:val="E6172F" w:themeColor="accent1"/>
      <w:kern w:val="32"/>
      <w:sz w:val="40"/>
      <w:szCs w:val="32"/>
      <w:lang w:eastAsia="en-AU"/>
    </w:rPr>
  </w:style>
  <w:style w:type="character" w:styleId="Heading2Char" w:customStyle="1">
    <w:name w:val="Heading 2 Char"/>
    <w:basedOn w:val="DefaultParagraphFont"/>
    <w:link w:val="Heading2"/>
    <w:rsid w:val="00560A01"/>
    <w:rPr>
      <w:rFonts w:eastAsia="Times New Roman" w:cs="Arial" w:asciiTheme="majorHAnsi" w:hAnsiTheme="majorHAnsi"/>
      <w:b/>
      <w:bCs/>
      <w:iCs/>
      <w:caps/>
      <w:sz w:val="32"/>
      <w:szCs w:val="28"/>
      <w:lang w:eastAsia="en-AU"/>
    </w:rPr>
  </w:style>
  <w:style w:type="character" w:styleId="Heading3Char" w:customStyle="1">
    <w:name w:val="Heading 3 Char"/>
    <w:basedOn w:val="DefaultParagraphFont"/>
    <w:link w:val="Heading3"/>
    <w:rsid w:val="00560A01"/>
    <w:rPr>
      <w:rFonts w:eastAsia="Times New Roman" w:cs="Times New Roman" w:asciiTheme="majorHAnsi" w:hAnsiTheme="majorHAnsi"/>
      <w:b/>
      <w:bCs/>
      <w:color w:val="525051"/>
      <w:sz w:val="24"/>
      <w:szCs w:val="24"/>
      <w:lang w:eastAsia="en-AU"/>
    </w:rPr>
  </w:style>
  <w:style w:type="character" w:styleId="Heading4Char" w:customStyle="1">
    <w:name w:val="Heading 4 Char"/>
    <w:basedOn w:val="DefaultParagraphFont"/>
    <w:link w:val="Heading4"/>
    <w:rsid w:val="00822503"/>
    <w:rPr>
      <w:rFonts w:eastAsia="Times New Roman" w:cs="Times New Roman" w:asciiTheme="majorHAnsi" w:hAnsiTheme="majorHAnsi"/>
      <w:bCs/>
      <w:sz w:val="24"/>
      <w:lang w:eastAsia="en-AU"/>
    </w:rPr>
  </w:style>
  <w:style w:type="paragraph" w:styleId="AltHeading1" w:customStyle="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styleId="AltHeading2" w:customStyle="1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styleId="AltHeading3" w:customStyle="1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styleId="Maintable" w:customStyle="1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color="auto" w:sz="4" w:space="0"/>
      </w:tblBorders>
    </w:tblPr>
    <w:tblStylePr w:type="firstRow">
      <w:tblPr/>
      <w:tcPr>
        <w:tcBorders>
          <w:bottom w:val="single" w:color="BFBFBF" w:themeColor="background1" w:themeShade="BF" w:sz="4" w:space="0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hAnsiTheme="majorHAnsi" w:eastAsiaTheme="majorEastAsia" w:cstheme="majorBidi"/>
      <w:sz w:val="52"/>
      <w:szCs w:val="52"/>
      <w:lang w:val="en-AU"/>
    </w:rPr>
  </w:style>
  <w:style w:type="character" w:styleId="TitleChar" w:customStyle="1">
    <w:name w:val="Title Char"/>
    <w:basedOn w:val="DefaultParagraphFont"/>
    <w:link w:val="Title"/>
    <w:uiPriority w:val="9"/>
    <w:rsid w:val="002C5B1C"/>
    <w:rPr>
      <w:rFonts w:asciiTheme="majorHAnsi" w:hAnsiTheme="majorHAnsi" w:eastAsiaTheme="majorEastAsia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hAnsiTheme="majorHAnsi" w:eastAsiaTheme="majorEastAsia" w:cstheme="majorBidi"/>
      <w:iCs/>
      <w:sz w:val="36"/>
      <w:lang w:val="en-AU"/>
    </w:rPr>
  </w:style>
  <w:style w:type="character" w:styleId="SubtitleChar" w:customStyle="1">
    <w:name w:val="Subtitle Char"/>
    <w:basedOn w:val="DefaultParagraphFont"/>
    <w:link w:val="Subtitle"/>
    <w:uiPriority w:val="10"/>
    <w:rsid w:val="00444AE6"/>
    <w:rPr>
      <w:rFonts w:asciiTheme="majorHAnsi" w:hAnsiTheme="majorHAnsi" w:eastAsiaTheme="majorEastAsia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styleId="HeaderChar" w:customStyle="1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styleId="FooterChar" w:customStyle="1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0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5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3" w:customStyle="1">
    <w:name w:val="Table 3"/>
    <w:basedOn w:val="Table1"/>
    <w:uiPriority w:val="99"/>
    <w:rsid w:val="00BF2C53"/>
    <w:tblPr>
      <w:tblBorders>
        <w:top w:val="single" w:color="D4CE3E" w:themeColor="accent3" w:sz="4" w:space="0"/>
        <w:left w:val="single" w:color="D4CE3E" w:themeColor="accent3" w:sz="4" w:space="0"/>
        <w:bottom w:val="single" w:color="D4CE3E" w:themeColor="accent3" w:sz="4" w:space="0"/>
        <w:right w:val="single" w:color="D4CE3E" w:themeColor="accent3" w:sz="4" w:space="0"/>
        <w:insideH w:val="single" w:color="D4CE3E" w:themeColor="accent3" w:sz="4" w:space="0"/>
        <w:insideV w:val="single" w:color="D4CE3E" w:themeColor="accent3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styleId="TableHeading" w:customStyle="1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styleId="TableText" w:customStyle="1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styleId="TableBullet" w:customStyle="1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styleId="TableNumber" w:customStyle="1">
    <w:name w:val="Table Number"/>
    <w:basedOn w:val="TableText"/>
    <w:qFormat/>
    <w:rsid w:val="003A08A5"/>
    <w:pPr>
      <w:numPr>
        <w:numId w:val="13"/>
      </w:numPr>
    </w:pPr>
  </w:style>
  <w:style w:type="character" w:styleId="Heading5Char" w:customStyle="1">
    <w:name w:val="Heading 5 Char"/>
    <w:basedOn w:val="DefaultParagraphFont"/>
    <w:link w:val="Heading5"/>
    <w:rsid w:val="00822503"/>
    <w:rPr>
      <w:rFonts w:eastAsia="Times New Roman" w:cs="Times New Roman" w:asciiTheme="majorHAnsi" w:hAnsiTheme="majorHAnsi"/>
      <w:bCs/>
      <w:iCs/>
      <w:szCs w:val="26"/>
      <w:lang w:eastAsia="en-AU"/>
    </w:rPr>
  </w:style>
  <w:style w:type="character" w:styleId="Heading6Char" w:customStyle="1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styleId="Table4" w:customStyle="1">
    <w:name w:val="Table 4"/>
    <w:basedOn w:val="Table1"/>
    <w:uiPriority w:val="99"/>
    <w:rsid w:val="00BF2C53"/>
    <w:tblPr>
      <w:tblBorders>
        <w:top w:val="single" w:color="A7CA63" w:themeColor="accent4" w:sz="4" w:space="0"/>
        <w:left w:val="single" w:color="A7CA63" w:themeColor="accent4" w:sz="4" w:space="0"/>
        <w:bottom w:val="single" w:color="A7CA63" w:themeColor="accent4" w:sz="4" w:space="0"/>
        <w:right w:val="single" w:color="A7CA63" w:themeColor="accent4" w:sz="4" w:space="0"/>
        <w:insideH w:val="single" w:color="A7CA63" w:themeColor="accent4" w:sz="4" w:space="0"/>
        <w:insideV w:val="single" w:color="A7CA63" w:themeColor="accent4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styleId="Table5" w:customStyle="1">
    <w:name w:val="Table 5"/>
    <w:basedOn w:val="Table1"/>
    <w:uiPriority w:val="99"/>
    <w:rsid w:val="00BF2C53"/>
    <w:tblPr>
      <w:tblBorders>
        <w:top w:val="single" w:color="31ACAE" w:themeColor="accent5" w:sz="4" w:space="0"/>
        <w:left w:val="single" w:color="31ACAE" w:themeColor="accent5" w:sz="4" w:space="0"/>
        <w:bottom w:val="single" w:color="31ACAE" w:themeColor="accent5" w:sz="4" w:space="0"/>
        <w:right w:val="single" w:color="31ACAE" w:themeColor="accent5" w:sz="4" w:space="0"/>
        <w:insideH w:val="single" w:color="31ACAE" w:themeColor="accent5" w:sz="4" w:space="0"/>
        <w:insideV w:val="single" w:color="31ACAE" w:themeColor="accent5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styleId="FigureCaption" w:customStyle="1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styleId="TableCaption" w:customStyle="1">
    <w:name w:val="Table Caption"/>
    <w:basedOn w:val="Caption"/>
    <w:qFormat/>
    <w:rsid w:val="00E018FB"/>
  </w:style>
  <w:style w:type="paragraph" w:styleId="FigureStyle" w:customStyle="1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styleId="ListNumber" w:customStyle="1">
    <w:name w:val="List_Number"/>
    <w:uiPriority w:val="99"/>
    <w:rsid w:val="003A08A5"/>
    <w:pPr>
      <w:numPr>
        <w:numId w:val="4"/>
      </w:numPr>
    </w:pPr>
  </w:style>
  <w:style w:type="numbering" w:styleId="ListParagraph" w:customStyle="1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styleId="ListAlpha0" w:customStyle="1">
    <w:name w:val="List Alpha"/>
    <w:basedOn w:val="BodyText"/>
    <w:qFormat/>
    <w:rsid w:val="003A08A5"/>
    <w:pPr>
      <w:numPr>
        <w:numId w:val="9"/>
      </w:numPr>
    </w:pPr>
  </w:style>
  <w:style w:type="numbering" w:styleId="ListAlpha" w:customStyle="1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styleId="Table1" w:customStyle="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color="E6172F" w:themeColor="accent1" w:sz="4" w:space="0"/>
        <w:left w:val="single" w:color="E6172F" w:themeColor="accent1" w:sz="4" w:space="0"/>
        <w:bottom w:val="single" w:color="E6172F" w:themeColor="accent1" w:sz="4" w:space="0"/>
        <w:right w:val="single" w:color="E6172F" w:themeColor="accent1" w:sz="4" w:space="0"/>
        <w:insideH w:val="single" w:color="E6172F" w:themeColor="accent1" w:sz="4" w:space="0"/>
        <w:insideV w:val="single" w:color="E6172F" w:themeColor="accent1" w:sz="4" w:space="0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styleId="Table2" w:customStyle="1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color="59595B" w:themeColor="accent2" w:sz="4" w:space="0"/>
        <w:left w:val="single" w:color="59595B" w:themeColor="accent2" w:sz="4" w:space="0"/>
        <w:bottom w:val="single" w:color="59595B" w:themeColor="accent2" w:sz="4" w:space="0"/>
        <w:right w:val="single" w:color="59595B" w:themeColor="accent2" w:sz="4" w:space="0"/>
        <w:insideH w:val="single" w:color="59595B" w:themeColor="accent2" w:sz="4" w:space="0"/>
        <w:insideV w:val="single" w:color="59595B" w:themeColor="accent2" w:sz="4" w:space="0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styleId="AppendixH1" w:customStyle="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styleId="AppendixH2" w:customStyle="1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styleId="AppendixH3" w:customStyle="1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styleId="ListAlpha2" w:customStyle="1">
    <w:name w:val="List Alpha 2"/>
    <w:basedOn w:val="ListAlpha0"/>
    <w:uiPriority w:val="19"/>
    <w:rsid w:val="004F2A3C"/>
    <w:pPr>
      <w:numPr>
        <w:ilvl w:val="1"/>
      </w:numPr>
    </w:pPr>
  </w:style>
  <w:style w:type="paragraph" w:styleId="ListAlpha3" w:customStyle="1">
    <w:name w:val="List Alpha 3"/>
    <w:basedOn w:val="ListAlpha2"/>
    <w:uiPriority w:val="19"/>
    <w:rsid w:val="004F2A3C"/>
    <w:pPr>
      <w:numPr>
        <w:ilvl w:val="2"/>
      </w:numPr>
    </w:pPr>
  </w:style>
  <w:style w:type="paragraph" w:styleId="ListAlpha4" w:customStyle="1">
    <w:name w:val="List Alpha 4"/>
    <w:basedOn w:val="ListAlpha3"/>
    <w:uiPriority w:val="19"/>
    <w:rsid w:val="004F2A3C"/>
    <w:pPr>
      <w:numPr>
        <w:ilvl w:val="3"/>
      </w:numPr>
    </w:pPr>
  </w:style>
  <w:style w:type="paragraph" w:styleId="ListAlpha6" w:customStyle="1">
    <w:name w:val="List Alpha 6"/>
    <w:basedOn w:val="ListAlpha4"/>
    <w:uiPriority w:val="19"/>
    <w:rsid w:val="004F2A3C"/>
    <w:pPr>
      <w:numPr>
        <w:ilvl w:val="5"/>
      </w:numPr>
    </w:pPr>
  </w:style>
  <w:style w:type="paragraph" w:styleId="ListAlpha5" w:customStyle="1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styleId="ListBullet6" w:customStyle="1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styleId="ListNumber6" w:customStyle="1">
    <w:name w:val="List Number 6"/>
    <w:basedOn w:val="ListNumber0"/>
    <w:uiPriority w:val="19"/>
    <w:rsid w:val="004F2A3C"/>
    <w:pPr>
      <w:numPr>
        <w:ilvl w:val="5"/>
      </w:numPr>
    </w:pPr>
  </w:style>
  <w:style w:type="paragraph" w:styleId="ListParagraph2" w:customStyle="1">
    <w:name w:val="List Paragraph 2"/>
    <w:basedOn w:val="ListParagraph0"/>
    <w:uiPriority w:val="19"/>
    <w:rsid w:val="004F2A3C"/>
    <w:pPr>
      <w:numPr>
        <w:ilvl w:val="1"/>
      </w:numPr>
    </w:pPr>
  </w:style>
  <w:style w:type="paragraph" w:styleId="ListParagraph3" w:customStyle="1">
    <w:name w:val="List Paragraph 3"/>
    <w:basedOn w:val="ListParagraph0"/>
    <w:uiPriority w:val="19"/>
    <w:rsid w:val="004F2A3C"/>
    <w:pPr>
      <w:numPr>
        <w:ilvl w:val="2"/>
      </w:numPr>
    </w:pPr>
  </w:style>
  <w:style w:type="paragraph" w:styleId="ListParagraph4" w:customStyle="1">
    <w:name w:val="List Paragraph 4"/>
    <w:basedOn w:val="ListParagraph0"/>
    <w:uiPriority w:val="19"/>
    <w:rsid w:val="004F2A3C"/>
    <w:pPr>
      <w:numPr>
        <w:ilvl w:val="3"/>
      </w:numPr>
    </w:pPr>
  </w:style>
  <w:style w:type="paragraph" w:styleId="ListParagraph5" w:customStyle="1">
    <w:name w:val="List Paragraph 5"/>
    <w:basedOn w:val="ListParagraph0"/>
    <w:uiPriority w:val="19"/>
    <w:rsid w:val="004F2A3C"/>
    <w:pPr>
      <w:numPr>
        <w:ilvl w:val="4"/>
      </w:numPr>
    </w:pPr>
  </w:style>
  <w:style w:type="paragraph" w:styleId="ListParagraph6" w:customStyle="1">
    <w:name w:val="List Paragraph 6"/>
    <w:basedOn w:val="ListParagraph0"/>
    <w:uiPriority w:val="19"/>
    <w:rsid w:val="004F2A3C"/>
    <w:pPr>
      <w:numPr>
        <w:ilvl w:val="5"/>
      </w:numPr>
    </w:pPr>
  </w:style>
  <w:style w:type="numbering" w:styleId="ListBullet" w:customStyle="1">
    <w:name w:val="List_Bullet"/>
    <w:uiPriority w:val="99"/>
    <w:rsid w:val="002106C4"/>
    <w:pPr>
      <w:numPr>
        <w:numId w:val="3"/>
      </w:numPr>
    </w:pPr>
  </w:style>
  <w:style w:type="numbering" w:styleId="ListNumberedHeadings" w:customStyle="1">
    <w:name w:val="List_NumberedHeadings"/>
    <w:uiPriority w:val="99"/>
    <w:rsid w:val="003A08A5"/>
    <w:pPr>
      <w:numPr>
        <w:numId w:val="5"/>
      </w:numPr>
    </w:pPr>
  </w:style>
  <w:style w:type="numbering" w:styleId="ListTableBullet" w:customStyle="1">
    <w:name w:val="List_TableBullet"/>
    <w:uiPriority w:val="99"/>
    <w:rsid w:val="002106C4"/>
    <w:pPr>
      <w:numPr>
        <w:numId w:val="7"/>
      </w:numPr>
    </w:pPr>
  </w:style>
  <w:style w:type="numbering" w:styleId="ListTableNumber" w:customStyle="1">
    <w:name w:val="List_TableNumber"/>
    <w:uiPriority w:val="99"/>
    <w:rsid w:val="003A08A5"/>
    <w:pPr>
      <w:numPr>
        <w:numId w:val="8"/>
      </w:numPr>
    </w:pPr>
  </w:style>
  <w:style w:type="paragraph" w:styleId="TableBullet2" w:customStyle="1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styleId="TableNumber2" w:customStyle="1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styleId="BodyText4" w:customStyle="1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styleId="BodyText5" w:customStyle="1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styleId="BodyText6" w:customStyle="1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styleId="Table6" w:customStyle="1">
    <w:name w:val="Table 6"/>
    <w:basedOn w:val="Table1"/>
    <w:uiPriority w:val="99"/>
    <w:rsid w:val="00BF2C53"/>
    <w:tblPr>
      <w:tblBorders>
        <w:top w:val="single" w:color="3A99C9" w:themeColor="accent6" w:sz="4" w:space="0"/>
        <w:left w:val="single" w:color="3A99C9" w:themeColor="accent6" w:sz="4" w:space="0"/>
        <w:bottom w:val="single" w:color="3A99C9" w:themeColor="accent6" w:sz="4" w:space="0"/>
        <w:right w:val="single" w:color="3A99C9" w:themeColor="accent6" w:sz="4" w:space="0"/>
        <w:insideH w:val="single" w:color="3A99C9" w:themeColor="accent6" w:sz="4" w:space="0"/>
        <w:insideV w:val="single" w:color="3A99C9" w:themeColor="accent6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styleId="TableBlack" w:customStyle="1">
    <w:name w:val="Table Black"/>
    <w:basedOn w:val="Table1"/>
    <w:uiPriority w:val="99"/>
    <w:rsid w:val="00BF2C5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styleId="TableGrey" w:customStyle="1">
    <w:name w:val="Table Grey"/>
    <w:basedOn w:val="TableBlack"/>
    <w:uiPriority w:val="99"/>
    <w:rsid w:val="00BF2C53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styleId="IntroParagraph" w:customStyle="1">
    <w:name w:val="Intro Paragraph"/>
    <w:basedOn w:val="BodyText"/>
    <w:qFormat/>
    <w:rsid w:val="00560A01"/>
    <w:rPr>
      <w:b/>
    </w:rPr>
  </w:style>
  <w:style w:type="character" w:styleId="hyperlinks" w:customStyle="1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styleId="paragraph" w:customStyle="1">
    <w:name w:val="paragraph"/>
    <w:basedOn w:val="Normal"/>
    <w:rsid w:val="00211FE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AU" w:eastAsia="en-AU"/>
    </w:rPr>
  </w:style>
  <w:style w:type="character" w:styleId="eop" w:customStyle="1">
    <w:name w:val="eop"/>
    <w:basedOn w:val="DefaultParagraphFont"/>
    <w:rsid w:val="00211FE3"/>
  </w:style>
  <w:style w:type="character" w:styleId="normaltextrun" w:customStyle="1">
    <w:name w:val="normaltextrun"/>
    <w:basedOn w:val="DefaultParagraphFont"/>
    <w:rsid w:val="00211FE3"/>
  </w:style>
  <w:style w:type="paragraph" w:styleId="1hzxw" w:customStyle="1">
    <w:name w:val="_1hzxw"/>
    <w:basedOn w:val="Normal"/>
    <w:rsid w:val="00F36F3F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microsoft.com/office/2019/09/relationships/intelligence" Target="/word/intelligence.xml" Id="Re89e44cc964e45a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ACADCAM2021-122140991-7156</_dlc_DocId>
    <_dlc_DocIdUrl xmlns="540dc7de-372d-481f-ad26-43c15b62b4cb">
      <Url>https://australiacouncil.sharepoint.com/sites/Marketing/_layouts/15/DocIdRedir.aspx?ID=ACADCAM2021-122140991-7156</Url>
      <Description>ACADCAM2021-122140991-7156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2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13" ma:contentTypeDescription="" ma:contentTypeScope="" ma:versionID="ee304629914f452b0ef9066ae72fd90a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ba1fae5abdc505ede98d0bfe922ba819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1" ma:description="System defaulted to allow grouping of information by year. Also used for archiving" ma:format="Dropdown" ma:internalName="Year" ma:readOnly="false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E5F0E-778C-42AF-874F-1170FA378FC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901E11-8B70-41DF-87B1-02592488DE6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1B35BA6-75B4-402A-A303-B7D6EAD35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11</cp:revision>
  <cp:lastPrinted>2016-09-01T12:42:00Z</cp:lastPrinted>
  <dcterms:created xsi:type="dcterms:W3CDTF">2021-10-21T17:50:00Z</dcterms:created>
  <dcterms:modified xsi:type="dcterms:W3CDTF">2021-10-22T02:53:19Z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_dlc_DocIdItemGuid">
    <vt:lpwstr>f74f8ef4-cd8c-471c-ac63-1bb452c2ad8e</vt:lpwstr>
  </property>
  <property fmtid="{D5CDD505-2E9C-101B-9397-08002B2CF9AE}" pid="8" name="Harradine">
    <vt:bool>true</vt:bool>
  </property>
  <property fmtid="{D5CDD505-2E9C-101B-9397-08002B2CF9AE}" pid="9" name="DocType">
    <vt:lpwstr>3;#Working documents|d525bb69-a84f-433c-abbc-a1046adc08ec</vt:lpwstr>
  </property>
  <property fmtid="{D5CDD505-2E9C-101B-9397-08002B2CF9AE}" pid="10" name="SharedWithUsers">
    <vt:lpwstr>76;#Celia Pavelieff;#58;#Kevin du Preez;#78;#Laura Pike;#32;#Brianna Roberts;#29;#Samantha Groth;#77;#Wendy Were;#130;#Patricia Adjei;#31;#Diego Cruz;#231;#Sophie Mumford;#1328;#Mick Walsh;#1726;#Cynthia Crespo</vt:lpwstr>
  </property>
</Properties>
</file>