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5CE43" w14:textId="77777777" w:rsidR="00DC6FAE" w:rsidRDefault="00DC6FAE" w:rsidP="00846B25">
      <w:pPr>
        <w:pStyle w:val="Heading1"/>
      </w:pPr>
    </w:p>
    <w:p w14:paraId="5AD6A772" w14:textId="77777777" w:rsidR="00846B25" w:rsidRDefault="00846B25" w:rsidP="00846B25">
      <w:pPr>
        <w:pStyle w:val="Heading1"/>
      </w:pPr>
      <w:r>
        <w:t>MEDIA Release</w:t>
      </w:r>
    </w:p>
    <w:p w14:paraId="4D6F4853" w14:textId="77777777" w:rsidR="00465046" w:rsidRPr="00465046" w:rsidRDefault="361D39CF" w:rsidP="361D39CF">
      <w:pPr>
        <w:pStyle w:val="BodyText"/>
        <w:rPr>
          <w:b/>
          <w:bCs/>
        </w:rPr>
      </w:pPr>
      <w:r w:rsidRPr="361D39CF">
        <w:rPr>
          <w:b/>
          <w:bCs/>
        </w:rPr>
        <w:t xml:space="preserve">Angelica </w:t>
      </w:r>
      <w:proofErr w:type="spellStart"/>
      <w:r w:rsidRPr="361D39CF">
        <w:rPr>
          <w:b/>
          <w:bCs/>
        </w:rPr>
        <w:t>Mesiti’s</w:t>
      </w:r>
      <w:proofErr w:type="spellEnd"/>
      <w:r w:rsidRPr="361D39CF">
        <w:rPr>
          <w:b/>
          <w:bCs/>
        </w:rPr>
        <w:t xml:space="preserve"> </w:t>
      </w:r>
      <w:r w:rsidRPr="361D39CF">
        <w:rPr>
          <w:b/>
          <w:bCs/>
          <w:i/>
          <w:iCs/>
        </w:rPr>
        <w:t>ASSEMBLY</w:t>
      </w:r>
      <w:r w:rsidRPr="361D39CF">
        <w:rPr>
          <w:b/>
          <w:bCs/>
        </w:rPr>
        <w:t xml:space="preserve"> officially opened in the Australian Pavilion at the 58th International Art Exhibition of La Biennale d</w:t>
      </w:r>
      <w:r>
        <w:rPr>
          <w:b/>
          <w:bCs/>
        </w:rPr>
        <w:t>i Venezia.</w:t>
      </w:r>
    </w:p>
    <w:p w14:paraId="41367BE2" w14:textId="77777777" w:rsidR="00DC6FAE" w:rsidRPr="00DC6FAE" w:rsidRDefault="00DC6FAE" w:rsidP="00DC6FAE">
      <w:pPr>
        <w:pStyle w:val="NoSpacing"/>
        <w:spacing w:line="276" w:lineRule="auto"/>
        <w:rPr>
          <w:rFonts w:cs="Arial"/>
          <w:b/>
          <w:sz w:val="24"/>
        </w:rPr>
      </w:pPr>
    </w:p>
    <w:p w14:paraId="623B5DDF" w14:textId="77777777" w:rsidR="361D39CF" w:rsidRDefault="361D39CF" w:rsidP="361D39CF">
      <w:pPr>
        <w:jc w:val="center"/>
      </w:pPr>
      <w:r>
        <w:rPr>
          <w:noProof/>
        </w:rPr>
        <w:drawing>
          <wp:inline distT="0" distB="0" distL="0" distR="0" wp14:anchorId="3C53CB15" wp14:editId="75A2C356">
            <wp:extent cx="5867400" cy="1955800"/>
            <wp:effectExtent l="0" t="0" r="0" b="0"/>
            <wp:docPr id="1300440965" name="Picture 130044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867400" cy="1955800"/>
                    </a:xfrm>
                    <a:prstGeom prst="rect">
                      <a:avLst/>
                    </a:prstGeom>
                  </pic:spPr>
                </pic:pic>
              </a:graphicData>
            </a:graphic>
          </wp:inline>
        </w:drawing>
      </w:r>
    </w:p>
    <w:p w14:paraId="1A8D2CE0" w14:textId="77777777" w:rsidR="00DC6FAE" w:rsidRDefault="00DC6FAE" w:rsidP="00DC6FAE">
      <w:pPr>
        <w:rPr>
          <w:rFonts w:cs="Arial"/>
          <w:b/>
          <w:bCs/>
        </w:rPr>
      </w:pPr>
    </w:p>
    <w:p w14:paraId="34FF4054" w14:textId="77777777" w:rsidR="00465046" w:rsidRDefault="00465046" w:rsidP="00465046">
      <w:pPr>
        <w:rPr>
          <w:b/>
        </w:rPr>
      </w:pPr>
    </w:p>
    <w:p w14:paraId="3F539DC6" w14:textId="7BED4B6D" w:rsidR="00465046" w:rsidRPr="00341F5D" w:rsidRDefault="00465046" w:rsidP="00465046">
      <w:r w:rsidRPr="00465046">
        <w:rPr>
          <w:b/>
        </w:rPr>
        <w:t>Venice, Italy</w:t>
      </w:r>
      <w:r w:rsidRPr="00341F5D">
        <w:t xml:space="preserve">: Australia’s 2019 representation for the 58th International Art Exhibition of La Biennale di Venezia, Angelica Mesiti’s </w:t>
      </w:r>
      <w:r w:rsidRPr="00FC2B5B">
        <w:rPr>
          <w:b/>
          <w:i/>
        </w:rPr>
        <w:t>ASSEMBLY</w:t>
      </w:r>
      <w:r w:rsidRPr="00341F5D">
        <w:t xml:space="preserve">, was officially opened today in the Australian Pavilion within the historic Giardini della Biennale precinct.  </w:t>
      </w:r>
    </w:p>
    <w:p w14:paraId="05D884CF" w14:textId="77777777" w:rsidR="00465046" w:rsidRPr="00341F5D" w:rsidRDefault="00465046" w:rsidP="00465046"/>
    <w:p w14:paraId="5E6B9E70" w14:textId="59739B51" w:rsidR="00465046" w:rsidRPr="00341F5D" w:rsidRDefault="7B707A3D" w:rsidP="00465046">
      <w:r w:rsidRPr="00341F5D">
        <w:t xml:space="preserve">Angelica Mesiti’s </w:t>
      </w:r>
      <w:r w:rsidRPr="00FC2B5B">
        <w:rPr>
          <w:b/>
          <w:i/>
          <w:iCs/>
        </w:rPr>
        <w:t>ASSEMBLY</w:t>
      </w:r>
      <w:r w:rsidRPr="00341F5D">
        <w:t xml:space="preserve"> is a new three-channel video installed within an architectural setting inspired by the historical shape of the community circle and </w:t>
      </w:r>
      <w:proofErr w:type="spellStart"/>
      <w:r w:rsidRPr="00341F5D">
        <w:t>amphitheatre</w:t>
      </w:r>
      <w:proofErr w:type="spellEnd"/>
      <w:r w:rsidRPr="00341F5D">
        <w:t xml:space="preserve">. </w:t>
      </w:r>
      <w:r w:rsidRPr="00FC2B5B">
        <w:rPr>
          <w:b/>
          <w:i/>
          <w:iCs/>
        </w:rPr>
        <w:t>ASSEMBLY</w:t>
      </w:r>
      <w:r w:rsidRPr="00341F5D">
        <w:rPr>
          <w:i/>
          <w:iCs/>
        </w:rPr>
        <w:t xml:space="preserve"> </w:t>
      </w:r>
      <w:r w:rsidRPr="00341F5D">
        <w:t xml:space="preserve">establishes as an evolving set of translations from the written word to stenographic codes then music, and performance. </w:t>
      </w:r>
      <w:r w:rsidRPr="00341F5D">
        <w:rPr>
          <w:rFonts w:cs="Arial"/>
        </w:rPr>
        <w:t xml:space="preserve">Filmed in the Senate chambers of Italy and Australia, the three screens of </w:t>
      </w:r>
      <w:r w:rsidRPr="00FC2B5B">
        <w:rPr>
          <w:rFonts w:cs="Arial"/>
          <w:b/>
          <w:i/>
          <w:iCs/>
        </w:rPr>
        <w:t>ASSEMBLY</w:t>
      </w:r>
      <w:r w:rsidRPr="00341F5D">
        <w:rPr>
          <w:rFonts w:cs="Arial"/>
          <w:b/>
          <w:bCs/>
        </w:rPr>
        <w:t xml:space="preserve"> </w:t>
      </w:r>
      <w:r w:rsidRPr="00341F5D">
        <w:rPr>
          <w:rFonts w:cs="Arial"/>
        </w:rPr>
        <w:t xml:space="preserve">travel through the </w:t>
      </w:r>
      <w:r w:rsidRPr="00341F5D">
        <w:rPr>
          <w:rFonts w:eastAsia="Times New Roman" w:cs="Arial"/>
          <w:lang w:val="en-AU"/>
        </w:rPr>
        <w:t>corridors, meeting rooms and parliaments of government while performers</w:t>
      </w:r>
      <w:r w:rsidRPr="00341F5D">
        <w:rPr>
          <w:rFonts w:cs="Arial"/>
        </w:rPr>
        <w:t xml:space="preserve">, representing the multitude of ancestries that constitute cosmopolitan Australia, gather, disassemble and re-unite, </w:t>
      </w:r>
      <w:r w:rsidRPr="00341F5D">
        <w:rPr>
          <w:rFonts w:cs="Arial"/>
          <w:lang w:val="en-AU"/>
        </w:rPr>
        <w:t xml:space="preserve">demonstrating the strength and creativity of a plural community.  </w:t>
      </w:r>
    </w:p>
    <w:p w14:paraId="61AA1317" w14:textId="77777777" w:rsidR="00465046" w:rsidRPr="00341F5D" w:rsidRDefault="00465046" w:rsidP="00465046">
      <w:pPr>
        <w:widowControl w:val="0"/>
        <w:autoSpaceDE w:val="0"/>
        <w:autoSpaceDN w:val="0"/>
        <w:adjustRightInd w:val="0"/>
        <w:rPr>
          <w:rFonts w:cs="Arial"/>
        </w:rPr>
      </w:pPr>
    </w:p>
    <w:p w14:paraId="54AB427B" w14:textId="77777777" w:rsidR="00465046" w:rsidRPr="00341F5D" w:rsidRDefault="00465046" w:rsidP="361D39CF">
      <w:pPr>
        <w:widowControl w:val="0"/>
        <w:autoSpaceDE w:val="0"/>
        <w:autoSpaceDN w:val="0"/>
        <w:adjustRightInd w:val="0"/>
        <w:spacing w:after="240"/>
        <w:rPr>
          <w:rFonts w:cs="Times"/>
        </w:rPr>
      </w:pPr>
      <w:r w:rsidRPr="00341F5D">
        <w:rPr>
          <w:rFonts w:cs="Arial"/>
        </w:rPr>
        <w:t xml:space="preserve">Angelica Mesiti is the 39th artist to present work for Australia at the </w:t>
      </w:r>
      <w:r w:rsidRPr="00341F5D">
        <w:rPr>
          <w:rFonts w:ascii="Arial" w:hAnsi="Arial" w:cs="Arial"/>
          <w:shd w:val="clear" w:color="auto" w:fill="FFFFFF"/>
        </w:rPr>
        <w:t>La Biennale di Venezia,</w:t>
      </w:r>
      <w:r w:rsidRPr="00341F5D">
        <w:rPr>
          <w:rFonts w:cs="Arial"/>
        </w:rPr>
        <w:t xml:space="preserve"> which is widely considered one of the most important and prestigious events on the international arts calendar. </w:t>
      </w:r>
    </w:p>
    <w:p w14:paraId="49223C74" w14:textId="71888A14" w:rsidR="00465046" w:rsidRPr="00341F5D" w:rsidRDefault="7B707A3D" w:rsidP="7B707A3D">
      <w:pPr>
        <w:widowControl w:val="0"/>
        <w:autoSpaceDE w:val="0"/>
        <w:autoSpaceDN w:val="0"/>
        <w:adjustRightInd w:val="0"/>
        <w:rPr>
          <w:rFonts w:cs="Cambria"/>
        </w:rPr>
      </w:pPr>
      <w:r w:rsidRPr="00341F5D">
        <w:rPr>
          <w:rFonts w:cs="Cambria"/>
        </w:rPr>
        <w:t xml:space="preserve">Based between Sydney and Paris, Angelica worked with </w:t>
      </w:r>
      <w:r w:rsidR="00D05E4E">
        <w:rPr>
          <w:rFonts w:cs="Cambria"/>
        </w:rPr>
        <w:t>more than</w:t>
      </w:r>
      <w:r w:rsidR="00D05E4E" w:rsidRPr="00341F5D">
        <w:rPr>
          <w:rFonts w:cs="Cambria"/>
        </w:rPr>
        <w:t xml:space="preserve"> </w:t>
      </w:r>
      <w:r w:rsidRPr="00341F5D">
        <w:rPr>
          <w:rFonts w:cs="Cambria"/>
        </w:rPr>
        <w:t xml:space="preserve">40 Australian arts professionals to </w:t>
      </w:r>
      <w:proofErr w:type="spellStart"/>
      <w:r w:rsidRPr="00341F5D">
        <w:rPr>
          <w:rFonts w:cs="Cambria"/>
        </w:rPr>
        <w:t>realise</w:t>
      </w:r>
      <w:proofErr w:type="spellEnd"/>
      <w:r w:rsidRPr="00341F5D">
        <w:rPr>
          <w:rFonts w:cs="Cambria"/>
        </w:rPr>
        <w:t xml:space="preserve"> the work</w:t>
      </w:r>
      <w:r w:rsidR="00341F5D">
        <w:rPr>
          <w:rFonts w:cs="Cambria"/>
        </w:rPr>
        <w:t xml:space="preserve">. </w:t>
      </w:r>
      <w:r w:rsidR="00AA5527">
        <w:rPr>
          <w:rFonts w:cs="Cambria"/>
        </w:rPr>
        <w:t>“</w:t>
      </w:r>
      <w:r w:rsidRPr="00341F5D">
        <w:rPr>
          <w:rFonts w:cs="Cambria"/>
        </w:rPr>
        <w:t>Collaboration is an important part of my practice, and a central element in the work itself.</w:t>
      </w:r>
      <w:r w:rsidR="00341F5D">
        <w:rPr>
          <w:rFonts w:cs="Cambria"/>
        </w:rPr>
        <w:t xml:space="preserve"> </w:t>
      </w:r>
      <w:r w:rsidRPr="00FC2B5B">
        <w:rPr>
          <w:rFonts w:cs="Cambria"/>
          <w:b/>
          <w:i/>
          <w:iCs/>
        </w:rPr>
        <w:t>ASSEMBLY</w:t>
      </w:r>
      <w:r w:rsidRPr="00341F5D">
        <w:rPr>
          <w:rFonts w:cs="Cambria"/>
        </w:rPr>
        <w:t xml:space="preserve"> draws on a need to come together, to exchange and to learn from each other.</w:t>
      </w:r>
      <w:r w:rsidR="00341F5D">
        <w:rPr>
          <w:rFonts w:cs="Cambria"/>
        </w:rPr>
        <w:t xml:space="preserve"> </w:t>
      </w:r>
      <w:proofErr w:type="gramStart"/>
      <w:r w:rsidRPr="00341F5D">
        <w:rPr>
          <w:rFonts w:cs="Cambria"/>
        </w:rPr>
        <w:t>So</w:t>
      </w:r>
      <w:proofErr w:type="gramEnd"/>
      <w:r w:rsidRPr="00341F5D">
        <w:rPr>
          <w:rFonts w:cs="Cambria"/>
        </w:rPr>
        <w:t xml:space="preserve"> I thank and acknowledge the dancers, singers, musicians, film and sound practitioners, the designers, architect, installation and project team who helped me bring this work to fruition,</w:t>
      </w:r>
      <w:r w:rsidR="00AA5527">
        <w:rPr>
          <w:rFonts w:cs="Cambria"/>
        </w:rPr>
        <w:t>”</w:t>
      </w:r>
      <w:r w:rsidRPr="00341F5D">
        <w:rPr>
          <w:rFonts w:cs="Cambria"/>
        </w:rPr>
        <w:t xml:space="preserve"> she said.   </w:t>
      </w:r>
    </w:p>
    <w:p w14:paraId="41760AD4" w14:textId="77777777" w:rsidR="00465046" w:rsidRPr="00341F5D" w:rsidRDefault="00465046" w:rsidP="00465046"/>
    <w:p w14:paraId="688A34F0" w14:textId="4A4D7C93" w:rsidR="00465046" w:rsidRPr="00341F5D" w:rsidRDefault="00465046" w:rsidP="00465046">
      <w:pPr>
        <w:pStyle w:val="CommentText"/>
        <w:rPr>
          <w:sz w:val="24"/>
          <w:szCs w:val="24"/>
        </w:rPr>
      </w:pPr>
      <w:r w:rsidRPr="00341F5D">
        <w:rPr>
          <w:sz w:val="24"/>
          <w:szCs w:val="24"/>
        </w:rPr>
        <w:t xml:space="preserve">Commissioner for Australia, Australia Council Chair Sam Walsh AO, said, </w:t>
      </w:r>
      <w:r w:rsidR="00AA5527">
        <w:rPr>
          <w:sz w:val="24"/>
          <w:szCs w:val="24"/>
        </w:rPr>
        <w:t>“</w:t>
      </w:r>
      <w:r w:rsidRPr="00341F5D">
        <w:rPr>
          <w:sz w:val="24"/>
          <w:szCs w:val="24"/>
        </w:rPr>
        <w:t xml:space="preserve">Angelica </w:t>
      </w:r>
      <w:proofErr w:type="spellStart"/>
      <w:r w:rsidRPr="00341F5D">
        <w:rPr>
          <w:sz w:val="24"/>
          <w:szCs w:val="24"/>
        </w:rPr>
        <w:t>Mesiti’s</w:t>
      </w:r>
      <w:proofErr w:type="spellEnd"/>
      <w:r w:rsidRPr="00341F5D">
        <w:rPr>
          <w:sz w:val="24"/>
          <w:szCs w:val="24"/>
        </w:rPr>
        <w:t xml:space="preserve"> </w:t>
      </w:r>
      <w:r w:rsidRPr="00FC2B5B">
        <w:rPr>
          <w:b/>
          <w:i/>
          <w:sz w:val="24"/>
          <w:szCs w:val="24"/>
        </w:rPr>
        <w:t>ASSEMBLY</w:t>
      </w:r>
      <w:r w:rsidRPr="00341F5D">
        <w:rPr>
          <w:sz w:val="24"/>
          <w:szCs w:val="24"/>
        </w:rPr>
        <w:t xml:space="preserve"> continues Australia’s important contribution to contemporary visual arts and to this very significant international exhibition.</w:t>
      </w:r>
    </w:p>
    <w:p w14:paraId="191DD7CC" w14:textId="77777777" w:rsidR="00465046" w:rsidRPr="00341F5D" w:rsidRDefault="00465046" w:rsidP="00465046"/>
    <w:p w14:paraId="28EC6336" w14:textId="00E643D5" w:rsidR="00465046" w:rsidRPr="00341F5D" w:rsidRDefault="00AA5527" w:rsidP="00465046">
      <w:r>
        <w:lastRenderedPageBreak/>
        <w:t>“</w:t>
      </w:r>
      <w:r w:rsidR="00465046" w:rsidRPr="00341F5D">
        <w:t xml:space="preserve">Angelica </w:t>
      </w:r>
      <w:proofErr w:type="spellStart"/>
      <w:r w:rsidR="00465046" w:rsidRPr="00341F5D">
        <w:t>Mesiti</w:t>
      </w:r>
      <w:proofErr w:type="spellEnd"/>
      <w:r w:rsidR="00465046" w:rsidRPr="00341F5D">
        <w:t xml:space="preserve"> has created an important new work that depicts the many faces of modern Australia, the fragility of the human condition, and our need in difficult times, to come together to share, celebrate and gain strength.  We expect </w:t>
      </w:r>
      <w:r w:rsidR="00465046" w:rsidRPr="00FC2B5B">
        <w:rPr>
          <w:b/>
          <w:i/>
        </w:rPr>
        <w:t>ASSEMBLY</w:t>
      </w:r>
      <w:r w:rsidR="00465046" w:rsidRPr="00341F5D">
        <w:t xml:space="preserve"> will resonate for international and Australian audiences alike.</w:t>
      </w:r>
      <w:r>
        <w:t>”</w:t>
      </w:r>
    </w:p>
    <w:p w14:paraId="0FA6C7A4" w14:textId="77777777" w:rsidR="00465046" w:rsidRPr="00341F5D" w:rsidRDefault="00465046" w:rsidP="00465046"/>
    <w:p w14:paraId="0C459AD3" w14:textId="293E0422" w:rsidR="00465046" w:rsidRPr="000F55CD" w:rsidRDefault="00465046" w:rsidP="00465046">
      <w:pPr>
        <w:rPr>
          <w:rFonts w:eastAsia="Times New Roman" w:cs="Arial"/>
          <w:lang w:val="en-AU"/>
        </w:rPr>
      </w:pPr>
      <w:r w:rsidRPr="000F55CD">
        <w:rPr>
          <w:rFonts w:eastAsia="Times New Roman" w:cs="Arial"/>
          <w:lang w:val="en-AU"/>
        </w:rPr>
        <w:t>Artist</w:t>
      </w:r>
      <w:r>
        <w:rPr>
          <w:rFonts w:eastAsia="Times New Roman" w:cs="Arial"/>
          <w:lang w:val="en-AU"/>
        </w:rPr>
        <w:t xml:space="preserve"> Angelica </w:t>
      </w:r>
      <w:proofErr w:type="spellStart"/>
      <w:r>
        <w:rPr>
          <w:rFonts w:eastAsia="Times New Roman" w:cs="Arial"/>
          <w:lang w:val="en-AU"/>
        </w:rPr>
        <w:t>Mesiti</w:t>
      </w:r>
      <w:proofErr w:type="spellEnd"/>
      <w:r>
        <w:rPr>
          <w:rFonts w:eastAsia="Times New Roman" w:cs="Arial"/>
          <w:lang w:val="en-AU"/>
        </w:rPr>
        <w:t xml:space="preserve"> said</w:t>
      </w:r>
      <w:r w:rsidR="00737048">
        <w:rPr>
          <w:rFonts w:eastAsia="Times New Roman" w:cs="Arial"/>
          <w:lang w:val="en-AU"/>
        </w:rPr>
        <w:t xml:space="preserve">, </w:t>
      </w:r>
      <w:r w:rsidR="00AA5527">
        <w:rPr>
          <w:rFonts w:eastAsia="Times New Roman" w:cs="Arial"/>
          <w:lang w:val="en-AU"/>
        </w:rPr>
        <w:t>“</w:t>
      </w:r>
      <w:r w:rsidRPr="000F55CD">
        <w:rPr>
          <w:rFonts w:eastAsia="Times New Roman" w:cs="Arial"/>
          <w:lang w:val="en-AU"/>
        </w:rPr>
        <w:t>Translation has been a particular enquiry and methodology for me for a number of years.</w:t>
      </w:r>
      <w:r w:rsidR="00341F5D">
        <w:rPr>
          <w:rFonts w:eastAsia="Times New Roman" w:cs="Arial"/>
          <w:lang w:val="en-AU"/>
        </w:rPr>
        <w:t xml:space="preserve"> </w:t>
      </w:r>
      <w:r w:rsidRPr="000F55CD">
        <w:rPr>
          <w:rFonts w:eastAsia="Times New Roman" w:cs="Arial"/>
          <w:lang w:val="en-AU"/>
        </w:rPr>
        <w:t xml:space="preserve">In </w:t>
      </w:r>
      <w:r w:rsidRPr="00FC2B5B">
        <w:rPr>
          <w:rFonts w:eastAsia="Times New Roman" w:cs="Arial"/>
          <w:b/>
          <w:i/>
          <w:lang w:val="en-AU"/>
        </w:rPr>
        <w:t>ASSEMBLY</w:t>
      </w:r>
      <w:r w:rsidRPr="000F55CD">
        <w:rPr>
          <w:rFonts w:eastAsia="Times New Roman" w:cs="Arial"/>
          <w:lang w:val="en-AU"/>
        </w:rPr>
        <w:t>, I explore the space where communication moves from verbal and written forms to non-verbal, gestural and musical forms. The latter creates a sort of code upon which meaning, memory and imagination can be overlaid.</w:t>
      </w:r>
      <w:r w:rsidR="00AA5527">
        <w:rPr>
          <w:rFonts w:eastAsia="Times New Roman" w:cs="Arial"/>
          <w:lang w:val="en-AU"/>
        </w:rPr>
        <w:t>”</w:t>
      </w:r>
    </w:p>
    <w:p w14:paraId="655145A0" w14:textId="77777777" w:rsidR="00465046" w:rsidRPr="000F55CD" w:rsidRDefault="00465046" w:rsidP="00465046"/>
    <w:p w14:paraId="79E8F512" w14:textId="577E6A30" w:rsidR="00465046" w:rsidRPr="00341F5D" w:rsidRDefault="00465046" w:rsidP="000F6615">
      <w:pPr>
        <w:rPr>
          <w:rFonts w:eastAsia="Times New Roman" w:cs="Times New Roman"/>
          <w:shd w:val="clear" w:color="auto" w:fill="FFFFFF"/>
          <w:lang w:val="en-AU"/>
        </w:rPr>
      </w:pPr>
      <w:r w:rsidRPr="00341F5D">
        <w:rPr>
          <w:rFonts w:eastAsia="Times New Roman" w:cs="Arial"/>
          <w:iCs/>
          <w:shd w:val="clear" w:color="auto" w:fill="FFFFFF"/>
          <w:lang w:val="en-AU"/>
        </w:rPr>
        <w:t>Curator</w:t>
      </w:r>
      <w:r w:rsidR="00D17706" w:rsidRPr="00341F5D">
        <w:rPr>
          <w:rFonts w:eastAsia="Times New Roman" w:cs="Arial"/>
          <w:iCs/>
          <w:shd w:val="clear" w:color="auto" w:fill="FFFFFF"/>
          <w:lang w:val="en-AU"/>
        </w:rPr>
        <w:t xml:space="preserve"> </w:t>
      </w:r>
      <w:r w:rsidRPr="00341F5D">
        <w:rPr>
          <w:rFonts w:eastAsia="Times New Roman" w:cs="Arial"/>
          <w:iCs/>
          <w:shd w:val="clear" w:color="auto" w:fill="FFFFFF"/>
          <w:lang w:val="en-AU"/>
        </w:rPr>
        <w:t>Juliana Engberg said,</w:t>
      </w:r>
      <w:r w:rsidR="00FF085D" w:rsidRPr="00341F5D">
        <w:rPr>
          <w:rFonts w:eastAsia="Times New Roman" w:cs="Arial"/>
          <w:iCs/>
          <w:shd w:val="clear" w:color="auto" w:fill="FFFFFF"/>
          <w:lang w:val="en-AU"/>
        </w:rPr>
        <w:t xml:space="preserve"> </w:t>
      </w:r>
      <w:r w:rsidR="00AA5527">
        <w:rPr>
          <w:rFonts w:cs="Arial"/>
          <w:iCs/>
        </w:rPr>
        <w:t>“</w:t>
      </w:r>
      <w:r w:rsidRPr="00FC2B5B">
        <w:rPr>
          <w:rFonts w:cs="Arial"/>
          <w:b/>
          <w:i/>
          <w:iCs/>
        </w:rPr>
        <w:t>ASSEMBLY</w:t>
      </w:r>
      <w:r w:rsidRPr="00341F5D">
        <w:rPr>
          <w:rFonts w:cs="Arial"/>
        </w:rPr>
        <w:t xml:space="preserve"> uses and personifies the exilic energies of those who seek belonging in the community</w:t>
      </w:r>
      <w:r w:rsidR="00341F5D">
        <w:rPr>
          <w:rFonts w:cs="Arial"/>
        </w:rPr>
        <w:t>—</w:t>
      </w:r>
      <w:r w:rsidRPr="00341F5D">
        <w:rPr>
          <w:rFonts w:cs="Arial"/>
        </w:rPr>
        <w:t xml:space="preserve">the young, </w:t>
      </w:r>
      <w:r w:rsidR="00FD1693" w:rsidRPr="00341F5D">
        <w:rPr>
          <w:rFonts w:cs="Arial"/>
        </w:rPr>
        <w:t xml:space="preserve">the </w:t>
      </w:r>
      <w:r w:rsidRPr="00341F5D">
        <w:rPr>
          <w:rFonts w:cs="Arial"/>
        </w:rPr>
        <w:t xml:space="preserve">female, Indigenous, the </w:t>
      </w:r>
      <w:r w:rsidR="00FD1693" w:rsidRPr="00341F5D">
        <w:rPr>
          <w:rFonts w:cs="Arial"/>
        </w:rPr>
        <w:t xml:space="preserve">newly </w:t>
      </w:r>
      <w:r w:rsidRPr="00341F5D">
        <w:rPr>
          <w:rFonts w:cs="Arial"/>
        </w:rPr>
        <w:t xml:space="preserve">arrived </w:t>
      </w:r>
      <w:r w:rsidR="00FD1693" w:rsidRPr="00341F5D">
        <w:rPr>
          <w:rFonts w:cs="Arial"/>
        </w:rPr>
        <w:t xml:space="preserve">and </w:t>
      </w:r>
      <w:r w:rsidRPr="00341F5D">
        <w:rPr>
          <w:rFonts w:cs="Arial"/>
        </w:rPr>
        <w:t xml:space="preserve">exiled, the refugee </w:t>
      </w:r>
      <w:r w:rsidR="00C1754A" w:rsidRPr="00341F5D">
        <w:rPr>
          <w:rFonts w:cs="Arial"/>
        </w:rPr>
        <w:t>as well as the</w:t>
      </w:r>
      <w:r w:rsidRPr="00341F5D">
        <w:rPr>
          <w:rFonts w:cs="Arial"/>
        </w:rPr>
        <w:t xml:space="preserve"> artist. </w:t>
      </w:r>
      <w:r w:rsidRPr="00341F5D">
        <w:rPr>
          <w:rFonts w:eastAsia="Times New Roman" w:cs="Times New Roman"/>
          <w:shd w:val="clear" w:color="auto" w:fill="FFFFFF"/>
          <w:lang w:val="en-AU"/>
        </w:rPr>
        <w:t xml:space="preserve">Mesiti’s performers play along to an inherited code, but through translation, improvisation, adaptation, </w:t>
      </w:r>
      <w:r w:rsidR="00C1754A" w:rsidRPr="00341F5D">
        <w:rPr>
          <w:rFonts w:eastAsia="Times New Roman" w:cs="Times New Roman"/>
          <w:shd w:val="clear" w:color="auto" w:fill="FFFFFF"/>
          <w:lang w:val="en-AU"/>
        </w:rPr>
        <w:t xml:space="preserve">and </w:t>
      </w:r>
      <w:r w:rsidRPr="00341F5D">
        <w:rPr>
          <w:rFonts w:eastAsia="Times New Roman" w:cs="Times New Roman"/>
          <w:shd w:val="clear" w:color="auto" w:fill="FFFFFF"/>
          <w:lang w:val="en-AU"/>
        </w:rPr>
        <w:t xml:space="preserve">re-interpretation </w:t>
      </w:r>
      <w:r w:rsidR="00C1754A" w:rsidRPr="00341F5D">
        <w:rPr>
          <w:rFonts w:eastAsia="Times New Roman" w:cs="Times New Roman"/>
          <w:shd w:val="clear" w:color="auto" w:fill="FFFFFF"/>
          <w:lang w:val="en-AU"/>
        </w:rPr>
        <w:t xml:space="preserve">demonstrate how a </w:t>
      </w:r>
      <w:r w:rsidRPr="00341F5D">
        <w:rPr>
          <w:rFonts w:eastAsia="Times New Roman" w:cs="Times New Roman"/>
          <w:shd w:val="clear" w:color="auto" w:fill="FFFFFF"/>
          <w:lang w:val="en-AU"/>
        </w:rPr>
        <w:t xml:space="preserve">new music can emerge. The abstract relations and associations within </w:t>
      </w:r>
      <w:r w:rsidRPr="00FC2B5B">
        <w:rPr>
          <w:rFonts w:eastAsia="Times New Roman" w:cs="Times New Roman"/>
          <w:b/>
          <w:i/>
          <w:shd w:val="clear" w:color="auto" w:fill="FFFFFF"/>
          <w:lang w:val="en-AU"/>
        </w:rPr>
        <w:t>ASSEMBLY</w:t>
      </w:r>
      <w:r w:rsidRPr="00341F5D">
        <w:rPr>
          <w:rFonts w:eastAsia="Times New Roman" w:cs="Times New Roman"/>
          <w:shd w:val="clear" w:color="auto" w:fill="FFFFFF"/>
          <w:lang w:val="en-AU"/>
        </w:rPr>
        <w:t xml:space="preserve"> open a space of imagined possibilities arising out of strange juxtapositions and unlikely re-locations. </w:t>
      </w:r>
    </w:p>
    <w:p w14:paraId="790EAD98" w14:textId="77777777" w:rsidR="00465046" w:rsidRPr="00341F5D" w:rsidRDefault="00465046" w:rsidP="00465046">
      <w:pPr>
        <w:widowControl w:val="0"/>
        <w:autoSpaceDE w:val="0"/>
        <w:autoSpaceDN w:val="0"/>
        <w:adjustRightInd w:val="0"/>
        <w:rPr>
          <w:rFonts w:eastAsia="Times New Roman" w:cs="Times New Roman"/>
          <w:shd w:val="clear" w:color="auto" w:fill="FFFFFF"/>
          <w:lang w:val="en-AU"/>
        </w:rPr>
      </w:pPr>
    </w:p>
    <w:p w14:paraId="43269C60" w14:textId="25D08A4F" w:rsidR="00465046" w:rsidRPr="00341F5D" w:rsidRDefault="00AA5527" w:rsidP="00465046">
      <w:pPr>
        <w:widowControl w:val="0"/>
        <w:autoSpaceDE w:val="0"/>
        <w:autoSpaceDN w:val="0"/>
        <w:adjustRightInd w:val="0"/>
        <w:rPr>
          <w:rFonts w:cs="Arial"/>
        </w:rPr>
      </w:pPr>
      <w:r>
        <w:rPr>
          <w:rFonts w:eastAsia="Times New Roman" w:cs="Times New Roman"/>
          <w:shd w:val="clear" w:color="auto" w:fill="FFFFFF"/>
          <w:lang w:val="en-AU"/>
        </w:rPr>
        <w:t>“</w:t>
      </w:r>
      <w:r w:rsidR="00465046" w:rsidRPr="00341F5D">
        <w:rPr>
          <w:rFonts w:eastAsia="Times New Roman" w:cs="Times New Roman"/>
          <w:shd w:val="clear" w:color="auto" w:fill="FFFFFF"/>
          <w:lang w:val="en-AU"/>
        </w:rPr>
        <w:t>Cutting a rupture into the voided place of government to ignite a ne</w:t>
      </w:r>
      <w:r w:rsidR="00C1754A" w:rsidRPr="00341F5D">
        <w:rPr>
          <w:rFonts w:eastAsia="Times New Roman" w:cs="Times New Roman"/>
          <w:shd w:val="clear" w:color="auto" w:fill="FFFFFF"/>
          <w:lang w:val="en-AU"/>
        </w:rPr>
        <w:t>xt</w:t>
      </w:r>
      <w:r w:rsidR="00465046" w:rsidRPr="00341F5D">
        <w:rPr>
          <w:rFonts w:eastAsia="Times New Roman" w:cs="Times New Roman"/>
          <w:shd w:val="clear" w:color="auto" w:fill="FFFFFF"/>
          <w:lang w:val="en-AU"/>
        </w:rPr>
        <w:t xml:space="preserve"> succession of communication, </w:t>
      </w:r>
      <w:r w:rsidR="00465046" w:rsidRPr="00FC2B5B">
        <w:rPr>
          <w:rFonts w:eastAsia="Times New Roman" w:cs="Times New Roman"/>
          <w:b/>
          <w:i/>
          <w:shd w:val="clear" w:color="auto" w:fill="FFFFFF"/>
          <w:lang w:val="en-AU"/>
        </w:rPr>
        <w:t>ASSEMBLY</w:t>
      </w:r>
      <w:r w:rsidR="00465046" w:rsidRPr="00341F5D">
        <w:rPr>
          <w:rFonts w:eastAsia="Times New Roman" w:cs="Times New Roman"/>
          <w:shd w:val="clear" w:color="auto" w:fill="FFFFFF"/>
          <w:lang w:val="en-AU"/>
        </w:rPr>
        <w:t xml:space="preserve"> seeks to create a new space for those who </w:t>
      </w:r>
      <w:r w:rsidR="00C1754A" w:rsidRPr="00341F5D">
        <w:rPr>
          <w:rFonts w:eastAsia="Times New Roman" w:cs="Times New Roman"/>
          <w:shd w:val="clear" w:color="auto" w:fill="FFFFFF"/>
          <w:lang w:val="en-AU"/>
        </w:rPr>
        <w:t xml:space="preserve">want to </w:t>
      </w:r>
      <w:r w:rsidR="00465046" w:rsidRPr="00341F5D">
        <w:rPr>
          <w:rFonts w:eastAsia="Times New Roman" w:cs="Times New Roman"/>
          <w:shd w:val="clear" w:color="auto" w:fill="FFFFFF"/>
          <w:lang w:val="en-AU"/>
        </w:rPr>
        <w:t>speak differently, hear attentively, and act together to form a new translation of the democratic process.</w:t>
      </w:r>
      <w:r>
        <w:rPr>
          <w:rFonts w:eastAsia="Times New Roman" w:cs="Times New Roman"/>
          <w:shd w:val="clear" w:color="auto" w:fill="FFFFFF"/>
          <w:lang w:val="en-AU"/>
        </w:rPr>
        <w:t>”</w:t>
      </w:r>
      <w:bookmarkStart w:id="0" w:name="_GoBack"/>
      <w:bookmarkEnd w:id="0"/>
    </w:p>
    <w:p w14:paraId="3B49E7F7" w14:textId="77777777" w:rsidR="000F6615" w:rsidRPr="00341F5D" w:rsidRDefault="000F6615" w:rsidP="00465046"/>
    <w:p w14:paraId="1A29124B" w14:textId="02C4F900" w:rsidR="008311CB" w:rsidRDefault="361D39CF" w:rsidP="008311CB">
      <w:pPr>
        <w:pStyle w:val="Default"/>
        <w:rPr>
          <w:sz w:val="22"/>
          <w:szCs w:val="22"/>
        </w:rPr>
      </w:pPr>
      <w:r w:rsidRPr="00341F5D">
        <w:rPr>
          <w:rFonts w:eastAsia="Times New Roman"/>
        </w:rPr>
        <w:t xml:space="preserve">The National Gallery of Australia will acquire </w:t>
      </w:r>
      <w:r w:rsidRPr="00FC2B5B">
        <w:rPr>
          <w:rFonts w:eastAsia="Times New Roman"/>
          <w:b/>
          <w:i/>
        </w:rPr>
        <w:t>ASSEMBLY</w:t>
      </w:r>
      <w:r w:rsidRPr="00341F5D">
        <w:rPr>
          <w:rFonts w:eastAsia="Times New Roman"/>
        </w:rPr>
        <w:t xml:space="preserve"> following its premiere at the Biennale</w:t>
      </w:r>
      <w:r w:rsidR="008311CB">
        <w:rPr>
          <w:rFonts w:eastAsia="Times New Roman"/>
        </w:rPr>
        <w:t xml:space="preserve">. </w:t>
      </w:r>
      <w:r w:rsidR="008311CB" w:rsidRPr="008311CB">
        <w:rPr>
          <w:rFonts w:eastAsia="Times New Roman"/>
        </w:rPr>
        <w:t>The work will be part of the National Gallery’s 2020 program and with plans to tour nationally the following year, in partnership with the Australia Council for the Arts.</w:t>
      </w:r>
    </w:p>
    <w:p w14:paraId="262894EA" w14:textId="77777777" w:rsidR="009A03CD" w:rsidRDefault="009A03CD" w:rsidP="04D40622">
      <w:pPr>
        <w:pStyle w:val="NoSpacing"/>
        <w:rPr>
          <w:rFonts w:cs="Arial"/>
          <w:i/>
          <w:iCs/>
          <w:sz w:val="24"/>
          <w:szCs w:val="24"/>
        </w:rPr>
      </w:pPr>
    </w:p>
    <w:p w14:paraId="7E479D25" w14:textId="29B8808E" w:rsidR="04D40622" w:rsidRPr="00341F5D" w:rsidRDefault="04D40622" w:rsidP="04D40622">
      <w:pPr>
        <w:pStyle w:val="NoSpacing"/>
        <w:rPr>
          <w:rFonts w:cs="Arial"/>
          <w:i/>
          <w:iCs/>
          <w:sz w:val="24"/>
          <w:szCs w:val="24"/>
        </w:rPr>
      </w:pPr>
      <w:r w:rsidRPr="00341F5D">
        <w:rPr>
          <w:rFonts w:cs="Arial"/>
          <w:i/>
          <w:iCs/>
          <w:sz w:val="24"/>
          <w:szCs w:val="24"/>
        </w:rPr>
        <w:t>The</w:t>
      </w:r>
      <w:r w:rsidRPr="04D40622">
        <w:rPr>
          <w:rFonts w:cs="Arial"/>
          <w:i/>
          <w:iCs/>
          <w:sz w:val="24"/>
          <w:szCs w:val="24"/>
        </w:rPr>
        <w:t> </w:t>
      </w:r>
      <w:hyperlink r:id="rId14">
        <w:r w:rsidRPr="04D40622">
          <w:rPr>
            <w:rFonts w:cs="Arial"/>
            <w:i/>
            <w:iCs/>
            <w:color w:val="FF0000"/>
            <w:sz w:val="24"/>
            <w:szCs w:val="24"/>
            <w:u w:val="single"/>
          </w:rPr>
          <w:t>Australia Council for the Arts</w:t>
        </w:r>
        <w:r w:rsidRPr="04D40622">
          <w:rPr>
            <w:rFonts w:cs="Arial"/>
            <w:color w:val="FF0000"/>
            <w:sz w:val="24"/>
            <w:szCs w:val="24"/>
            <w:u w:val="single"/>
          </w:rPr>
          <w:t> </w:t>
        </w:r>
      </w:hyperlink>
      <w:r w:rsidRPr="00341F5D">
        <w:rPr>
          <w:rFonts w:cs="Arial"/>
          <w:i/>
          <w:iCs/>
          <w:sz w:val="24"/>
          <w:szCs w:val="24"/>
        </w:rPr>
        <w:t>is the Australian Government’s principal arts funding and advisory body. Australia’s participation</w:t>
      </w:r>
      <w:r w:rsidRPr="00341F5D">
        <w:rPr>
          <w:rFonts w:cs="Arial"/>
          <w:sz w:val="24"/>
          <w:szCs w:val="24"/>
        </w:rPr>
        <w:t> </w:t>
      </w:r>
      <w:r w:rsidRPr="00341F5D">
        <w:rPr>
          <w:rFonts w:cs="Arial"/>
          <w:i/>
          <w:iCs/>
          <w:sz w:val="24"/>
          <w:szCs w:val="24"/>
        </w:rPr>
        <w:t>at the Venice Biennale began in 1954 and has been managed by the Australia Council since 1978.</w:t>
      </w:r>
    </w:p>
    <w:p w14:paraId="1C64836A" w14:textId="77777777" w:rsidR="04D40622" w:rsidRDefault="04D40622" w:rsidP="04D40622">
      <w:pPr>
        <w:pStyle w:val="NoSpacing"/>
        <w:rPr>
          <w:rFonts w:cs="Arial"/>
          <w:sz w:val="24"/>
          <w:szCs w:val="24"/>
        </w:rPr>
      </w:pPr>
    </w:p>
    <w:p w14:paraId="57122D6F" w14:textId="77777777" w:rsidR="04D40622" w:rsidRPr="00341F5D" w:rsidRDefault="04D40622" w:rsidP="04D40622">
      <w:pPr>
        <w:pStyle w:val="NoSpacing"/>
        <w:outlineLvl w:val="0"/>
        <w:rPr>
          <w:rFonts w:cs="Arial"/>
          <w:b/>
          <w:bCs/>
          <w:sz w:val="24"/>
          <w:szCs w:val="24"/>
        </w:rPr>
      </w:pPr>
      <w:r w:rsidRPr="00341F5D">
        <w:rPr>
          <w:rFonts w:cs="Arial"/>
          <w:b/>
          <w:bCs/>
          <w:sz w:val="24"/>
          <w:szCs w:val="24"/>
        </w:rPr>
        <w:t>International Media Contact:</w:t>
      </w:r>
    </w:p>
    <w:p w14:paraId="6F65D071" w14:textId="77777777" w:rsidR="04D40622" w:rsidRPr="00341F5D" w:rsidRDefault="04D40622" w:rsidP="04D40622">
      <w:pPr>
        <w:pStyle w:val="NoSpacing"/>
        <w:outlineLvl w:val="0"/>
        <w:rPr>
          <w:rFonts w:cs="Arial"/>
          <w:sz w:val="24"/>
          <w:szCs w:val="24"/>
        </w:rPr>
      </w:pPr>
      <w:r w:rsidRPr="00341F5D">
        <w:rPr>
          <w:rFonts w:cs="Arial"/>
          <w:sz w:val="24"/>
          <w:szCs w:val="24"/>
        </w:rPr>
        <w:t>Alison Buchbinder, </w:t>
      </w:r>
      <w:hyperlink r:id="rId15">
        <w:r w:rsidRPr="00341F5D">
          <w:rPr>
            <w:rStyle w:val="Hyperlink"/>
            <w:rFonts w:eastAsiaTheme="majorEastAsia" w:cs="Arial"/>
            <w:sz w:val="24"/>
            <w:szCs w:val="24"/>
          </w:rPr>
          <w:t>alison.buchbinder@finnpartners.com</w:t>
        </w:r>
      </w:hyperlink>
      <w:r w:rsidRPr="00341F5D">
        <w:rPr>
          <w:rFonts w:cs="Arial"/>
          <w:sz w:val="24"/>
          <w:szCs w:val="24"/>
        </w:rPr>
        <w:t>, +1 646 688 7826 </w:t>
      </w:r>
    </w:p>
    <w:p w14:paraId="2FFA6614" w14:textId="77777777" w:rsidR="04D40622" w:rsidRPr="00341F5D" w:rsidRDefault="04D40622" w:rsidP="04D40622">
      <w:pPr>
        <w:pStyle w:val="NoSpacing"/>
        <w:rPr>
          <w:rFonts w:cs="Arial"/>
          <w:sz w:val="24"/>
          <w:szCs w:val="24"/>
        </w:rPr>
      </w:pPr>
    </w:p>
    <w:p w14:paraId="342ADDD1" w14:textId="77777777" w:rsidR="04D40622" w:rsidRPr="00341F5D" w:rsidRDefault="04D40622" w:rsidP="04D40622">
      <w:pPr>
        <w:pStyle w:val="NoSpacing"/>
        <w:outlineLvl w:val="0"/>
        <w:rPr>
          <w:rFonts w:cs="Arial"/>
          <w:b/>
          <w:bCs/>
          <w:sz w:val="24"/>
          <w:szCs w:val="24"/>
        </w:rPr>
      </w:pPr>
      <w:r w:rsidRPr="00341F5D">
        <w:rPr>
          <w:rFonts w:cs="Arial"/>
          <w:b/>
          <w:bCs/>
          <w:sz w:val="24"/>
          <w:szCs w:val="24"/>
        </w:rPr>
        <w:t>National Media Contact:</w:t>
      </w:r>
    </w:p>
    <w:p w14:paraId="6B8C5884" w14:textId="3311EFEE" w:rsidR="04D40622" w:rsidRPr="00341F5D" w:rsidRDefault="04D40622" w:rsidP="04D40622">
      <w:pPr>
        <w:pStyle w:val="NoSpacing"/>
        <w:outlineLvl w:val="0"/>
        <w:rPr>
          <w:rFonts w:cs="Arial"/>
          <w:sz w:val="24"/>
          <w:szCs w:val="24"/>
        </w:rPr>
      </w:pPr>
      <w:r w:rsidRPr="00341F5D">
        <w:rPr>
          <w:rFonts w:cs="Arial"/>
          <w:sz w:val="24"/>
          <w:szCs w:val="24"/>
        </w:rPr>
        <w:t>Katrina Hall, </w:t>
      </w:r>
      <w:hyperlink r:id="rId16">
        <w:r w:rsidRPr="00341F5D">
          <w:rPr>
            <w:rStyle w:val="Hyperlink"/>
            <w:rFonts w:eastAsiaTheme="majorEastAsia" w:cs="Arial"/>
            <w:sz w:val="24"/>
            <w:szCs w:val="24"/>
          </w:rPr>
          <w:t>kathall@ozemail.com.au</w:t>
        </w:r>
      </w:hyperlink>
      <w:r w:rsidR="00D05E4E" w:rsidRPr="00FC2B5B">
        <w:rPr>
          <w:rStyle w:val="Hyperlink"/>
          <w:rFonts w:eastAsiaTheme="majorEastAsia" w:cs="Arial"/>
          <w:color w:val="auto"/>
          <w:sz w:val="24"/>
          <w:szCs w:val="24"/>
          <w:u w:val="none"/>
        </w:rPr>
        <w:t>,</w:t>
      </w:r>
      <w:r w:rsidRPr="00FC2B5B">
        <w:rPr>
          <w:rFonts w:cs="Arial"/>
          <w:sz w:val="24"/>
          <w:szCs w:val="24"/>
        </w:rPr>
        <w:t> </w:t>
      </w:r>
      <w:r w:rsidRPr="00341F5D">
        <w:rPr>
          <w:rFonts w:cs="Arial"/>
          <w:sz w:val="24"/>
          <w:szCs w:val="24"/>
        </w:rPr>
        <w:t>+61 421 153 046</w:t>
      </w:r>
    </w:p>
    <w:p w14:paraId="022CA5A3" w14:textId="77777777" w:rsidR="04D40622" w:rsidRPr="00341F5D" w:rsidRDefault="04D40622" w:rsidP="04D40622">
      <w:pPr>
        <w:pStyle w:val="NoSpacing"/>
        <w:rPr>
          <w:rFonts w:cs="Arial"/>
          <w:sz w:val="24"/>
          <w:szCs w:val="24"/>
        </w:rPr>
      </w:pPr>
    </w:p>
    <w:p w14:paraId="05DAFE10" w14:textId="77777777" w:rsidR="04D40622" w:rsidRPr="00341F5D" w:rsidRDefault="04D40622" w:rsidP="04D40622">
      <w:pPr>
        <w:pStyle w:val="NoSpacing"/>
        <w:outlineLvl w:val="0"/>
        <w:rPr>
          <w:rFonts w:cs="Arial"/>
          <w:b/>
          <w:bCs/>
          <w:sz w:val="24"/>
          <w:szCs w:val="24"/>
        </w:rPr>
      </w:pPr>
      <w:r w:rsidRPr="00341F5D">
        <w:rPr>
          <w:rFonts w:cs="Arial"/>
          <w:b/>
          <w:bCs/>
          <w:sz w:val="24"/>
          <w:szCs w:val="24"/>
        </w:rPr>
        <w:t>Australia Council Media contact:</w:t>
      </w:r>
    </w:p>
    <w:p w14:paraId="3D5166DC" w14:textId="574D912D" w:rsidR="04D40622" w:rsidRPr="00341F5D" w:rsidRDefault="009A03CD" w:rsidP="04D40622">
      <w:pPr>
        <w:pStyle w:val="NoSpacing"/>
        <w:outlineLvl w:val="0"/>
        <w:rPr>
          <w:rFonts w:cs="Arial"/>
          <w:sz w:val="24"/>
          <w:szCs w:val="24"/>
        </w:rPr>
      </w:pPr>
      <w:r>
        <w:rPr>
          <w:rFonts w:cs="Arial"/>
          <w:sz w:val="24"/>
          <w:szCs w:val="24"/>
        </w:rPr>
        <w:t>Elly Baxter, Acting Media Manager</w:t>
      </w:r>
    </w:p>
    <w:p w14:paraId="76E3D57C" w14:textId="77777777" w:rsidR="04D40622" w:rsidRPr="00341F5D" w:rsidRDefault="04D40622" w:rsidP="04D40622">
      <w:pPr>
        <w:pStyle w:val="NoSpacing"/>
        <w:rPr>
          <w:rFonts w:cs="Arial"/>
          <w:sz w:val="24"/>
          <w:szCs w:val="24"/>
        </w:rPr>
      </w:pPr>
      <w:r w:rsidRPr="00341F5D">
        <w:rPr>
          <w:rFonts w:cs="Arial"/>
          <w:sz w:val="24"/>
          <w:szCs w:val="24"/>
        </w:rPr>
        <w:t>Australia Council for the Arts</w:t>
      </w:r>
    </w:p>
    <w:p w14:paraId="1D81E338" w14:textId="77777777" w:rsidR="04D40622" w:rsidRPr="00341F5D" w:rsidRDefault="04D40622" w:rsidP="04D40622">
      <w:pPr>
        <w:pStyle w:val="NoSpacing"/>
        <w:rPr>
          <w:rFonts w:cs="Arial"/>
          <w:sz w:val="24"/>
          <w:szCs w:val="24"/>
        </w:rPr>
      </w:pPr>
      <w:r w:rsidRPr="00341F5D">
        <w:rPr>
          <w:rFonts w:cs="Arial"/>
          <w:sz w:val="24"/>
          <w:szCs w:val="24"/>
        </w:rPr>
        <w:t>Phone: (02) 9215 9030 </w:t>
      </w:r>
    </w:p>
    <w:p w14:paraId="0391F4C5" w14:textId="1D88F1FF" w:rsidR="04D40622" w:rsidRDefault="04D40622" w:rsidP="00341F5D">
      <w:pPr>
        <w:pStyle w:val="NoSpacing"/>
        <w:outlineLvl w:val="0"/>
        <w:rPr>
          <w:rFonts w:cs="Arial"/>
          <w:sz w:val="24"/>
          <w:szCs w:val="24"/>
        </w:rPr>
      </w:pPr>
      <w:r w:rsidRPr="00341F5D">
        <w:rPr>
          <w:rFonts w:cs="Arial"/>
          <w:sz w:val="24"/>
          <w:szCs w:val="24"/>
        </w:rPr>
        <w:t>Email: </w:t>
      </w:r>
      <w:hyperlink r:id="rId17" w:history="1">
        <w:r w:rsidR="009A03CD" w:rsidRPr="00125013">
          <w:rPr>
            <w:rStyle w:val="Hyperlink"/>
            <w:rFonts w:eastAsiaTheme="majorEastAsia" w:cs="Arial"/>
            <w:sz w:val="24"/>
            <w:szCs w:val="24"/>
          </w:rPr>
          <w:t>e.baxter@australiacouncil.gov.au</w:t>
        </w:r>
      </w:hyperlink>
      <w:r w:rsidR="009A03CD">
        <w:rPr>
          <w:rStyle w:val="Hyperlink"/>
          <w:rFonts w:eastAsiaTheme="majorEastAsia" w:cs="Arial"/>
          <w:sz w:val="24"/>
          <w:szCs w:val="24"/>
        </w:rPr>
        <w:t xml:space="preserve"> </w:t>
      </w:r>
      <w:r w:rsidRPr="00341F5D">
        <w:rPr>
          <w:rFonts w:cs="Arial"/>
          <w:sz w:val="24"/>
          <w:szCs w:val="24"/>
        </w:rPr>
        <w:t xml:space="preserve"> </w:t>
      </w:r>
    </w:p>
    <w:p w14:paraId="546552D6" w14:textId="77777777" w:rsidR="00D05E4E" w:rsidRDefault="00D05E4E" w:rsidP="00341F5D">
      <w:pPr>
        <w:pStyle w:val="NoSpacing"/>
        <w:outlineLvl w:val="0"/>
        <w:rPr>
          <w:rFonts w:cs="Arial"/>
          <w:sz w:val="24"/>
          <w:szCs w:val="24"/>
        </w:rPr>
      </w:pPr>
    </w:p>
    <w:p w14:paraId="1167E13E" w14:textId="5AAA3938" w:rsidR="04D40622" w:rsidRDefault="04D40622" w:rsidP="04D40622">
      <w:pPr>
        <w:rPr>
          <w:rFonts w:cs="Arial"/>
        </w:rPr>
      </w:pPr>
      <w:r w:rsidRPr="04D40622">
        <w:rPr>
          <w:rFonts w:cs="Arial"/>
        </w:rPr>
        <w:t xml:space="preserve">Image Credit: Angelica Mesiti, </w:t>
      </w:r>
      <w:r w:rsidRPr="00FC2B5B">
        <w:rPr>
          <w:rFonts w:cs="Arial"/>
          <w:b/>
          <w:i/>
          <w:iCs/>
        </w:rPr>
        <w:t>ASSEMBLY</w:t>
      </w:r>
      <w:r w:rsidRPr="04D40622">
        <w:rPr>
          <w:rFonts w:cs="Arial"/>
        </w:rPr>
        <w:t>, 2019 (production still) three-channel video installation in architectural amphitheater.</w:t>
      </w:r>
      <w:r w:rsidR="00341F5D">
        <w:rPr>
          <w:rFonts w:cs="Arial"/>
        </w:rPr>
        <w:t xml:space="preserve"> </w:t>
      </w:r>
      <w:r w:rsidRPr="04D40622">
        <w:rPr>
          <w:rFonts w:cs="Arial"/>
        </w:rPr>
        <w:t>HD video projections, color, six-channel mono sound, 25 mins, dimensions variable. © Photography: Bonnie Elliott.</w:t>
      </w:r>
    </w:p>
    <w:p w14:paraId="5938B96D" w14:textId="77777777" w:rsidR="04D40622" w:rsidRDefault="04D40622" w:rsidP="04D40622">
      <w:pPr>
        <w:rPr>
          <w:rFonts w:cs="Arial"/>
        </w:rPr>
      </w:pPr>
    </w:p>
    <w:p w14:paraId="702E6363" w14:textId="5F2C8089" w:rsidR="04D40622" w:rsidRDefault="04D40622" w:rsidP="04D40622">
      <w:pPr>
        <w:rPr>
          <w:rFonts w:ascii="Arial" w:hAnsi="Arial" w:cs="Arial"/>
        </w:rPr>
      </w:pPr>
      <w:r w:rsidRPr="04D40622">
        <w:rPr>
          <w:rFonts w:cs="Arial"/>
        </w:rPr>
        <w:lastRenderedPageBreak/>
        <w:t xml:space="preserve">Commissioned by the Australia Council for the Arts </w:t>
      </w:r>
      <w:proofErr w:type="gramStart"/>
      <w:r w:rsidRPr="04D40622">
        <w:rPr>
          <w:rFonts w:cs="Arial"/>
        </w:rPr>
        <w:t>on the occasion of</w:t>
      </w:r>
      <w:proofErr w:type="gramEnd"/>
      <w:r w:rsidRPr="04D40622">
        <w:rPr>
          <w:rFonts w:cs="Arial"/>
        </w:rPr>
        <w:t xml:space="preserve"> the 58</w:t>
      </w:r>
      <w:r w:rsidRPr="04D40622">
        <w:rPr>
          <w:rFonts w:cs="Arial"/>
          <w:vertAlign w:val="superscript"/>
        </w:rPr>
        <w:t>th</w:t>
      </w:r>
      <w:r w:rsidRPr="04D40622">
        <w:rPr>
          <w:rFonts w:cs="Arial"/>
        </w:rPr>
        <w:t xml:space="preserve"> International Art Exhibition–La Biennale di Venezia. Courtesy of the artist and Anna Schwartz Gallery, </w:t>
      </w:r>
      <w:r w:rsidR="00D05E4E" w:rsidRPr="04D40622">
        <w:rPr>
          <w:rFonts w:cs="Arial"/>
        </w:rPr>
        <w:t>Australia</w:t>
      </w:r>
      <w:r w:rsidRPr="04D40622">
        <w:rPr>
          <w:rFonts w:cs="Arial"/>
        </w:rPr>
        <w:t xml:space="preserve"> and Galerie Allen, Paris.</w:t>
      </w:r>
    </w:p>
    <w:p w14:paraId="3EA7B02C" w14:textId="77777777" w:rsidR="04D40622" w:rsidRDefault="04D40622" w:rsidP="04D40622"/>
    <w:p w14:paraId="1FB04EF4" w14:textId="77777777" w:rsidR="361D39CF" w:rsidRDefault="361D39CF" w:rsidP="361D39CF">
      <w:pPr>
        <w:pStyle w:val="NoSpacing"/>
        <w:outlineLvl w:val="0"/>
        <w:rPr>
          <w:rFonts w:cs="Arial"/>
          <w:b/>
          <w:bCs/>
          <w:sz w:val="24"/>
          <w:szCs w:val="24"/>
        </w:rPr>
      </w:pPr>
    </w:p>
    <w:p w14:paraId="49D196F8" w14:textId="77777777" w:rsidR="00DC6FAE" w:rsidRPr="00341F5D" w:rsidRDefault="00DC6FAE" w:rsidP="361D39CF">
      <w:pPr>
        <w:pStyle w:val="NoSpacing"/>
        <w:outlineLvl w:val="0"/>
        <w:rPr>
          <w:rFonts w:cs="Arial"/>
          <w:b/>
          <w:bCs/>
          <w:sz w:val="24"/>
          <w:szCs w:val="24"/>
        </w:rPr>
      </w:pPr>
      <w:r w:rsidRPr="00341F5D">
        <w:rPr>
          <w:rFonts w:cs="Arial"/>
          <w:b/>
          <w:bCs/>
          <w:sz w:val="24"/>
          <w:szCs w:val="24"/>
          <w:shd w:val="clear" w:color="auto" w:fill="FFFFFF"/>
        </w:rPr>
        <w:t>BACKGROUND NOTES</w:t>
      </w:r>
    </w:p>
    <w:p w14:paraId="08998801" w14:textId="77777777" w:rsidR="00737048" w:rsidRPr="00341F5D" w:rsidRDefault="00737048" w:rsidP="00DC6FAE">
      <w:pPr>
        <w:pStyle w:val="NoSpacing"/>
        <w:outlineLvl w:val="0"/>
        <w:rPr>
          <w:rFonts w:cs="Arial"/>
          <w:b/>
          <w:sz w:val="24"/>
          <w:szCs w:val="24"/>
          <w:shd w:val="clear" w:color="auto" w:fill="FFFFFF"/>
        </w:rPr>
      </w:pPr>
    </w:p>
    <w:p w14:paraId="05035506" w14:textId="3E7432E6" w:rsidR="00737048" w:rsidRPr="00341F5D" w:rsidRDefault="00737048" w:rsidP="00737048">
      <w:pPr>
        <w:pStyle w:val="NoSpacing"/>
        <w:rPr>
          <w:rFonts w:asciiTheme="minorHAnsi" w:hAnsiTheme="minorHAnsi" w:cs="Arial"/>
          <w:sz w:val="24"/>
          <w:szCs w:val="24"/>
        </w:rPr>
      </w:pPr>
      <w:r w:rsidRPr="00341F5D">
        <w:rPr>
          <w:rFonts w:asciiTheme="minorHAnsi" w:hAnsiTheme="minorHAnsi" w:cs="Arial"/>
          <w:b/>
          <w:i/>
          <w:sz w:val="24"/>
          <w:szCs w:val="24"/>
        </w:rPr>
        <w:t>ASSEMBLY</w:t>
      </w:r>
      <w:r w:rsidRPr="00341F5D">
        <w:rPr>
          <w:rFonts w:asciiTheme="minorHAnsi" w:hAnsiTheme="minorHAnsi" w:cs="Arial"/>
          <w:sz w:val="24"/>
          <w:szCs w:val="24"/>
        </w:rPr>
        <w:t xml:space="preserve"> opens with the ‘Michela’ machine, a 19</w:t>
      </w:r>
      <w:r w:rsidRPr="00341F5D">
        <w:rPr>
          <w:rFonts w:asciiTheme="minorHAnsi" w:hAnsiTheme="minorHAnsi" w:cs="Arial"/>
          <w:sz w:val="24"/>
          <w:szCs w:val="24"/>
          <w:vertAlign w:val="superscript"/>
        </w:rPr>
        <w:t>th</w:t>
      </w:r>
      <w:r w:rsidRPr="00341F5D">
        <w:rPr>
          <w:rFonts w:asciiTheme="minorHAnsi" w:hAnsiTheme="minorHAnsi" w:cs="Arial"/>
          <w:sz w:val="24"/>
          <w:szCs w:val="24"/>
        </w:rPr>
        <w:t xml:space="preserve"> century stenographic machine modeled on a piano keyboard, which is used in the Italian Senate for official parliamentary reporting to ensure transparency within the democratic process. The inventor of the </w:t>
      </w:r>
      <w:r w:rsidR="00D05E4E">
        <w:rPr>
          <w:rFonts w:asciiTheme="minorHAnsi" w:hAnsiTheme="minorHAnsi" w:cs="Arial"/>
          <w:sz w:val="24"/>
          <w:szCs w:val="24"/>
        </w:rPr>
        <w:t>‘</w:t>
      </w:r>
      <w:r w:rsidRPr="00341F5D">
        <w:rPr>
          <w:rFonts w:asciiTheme="minorHAnsi" w:hAnsiTheme="minorHAnsi" w:cs="Arial"/>
          <w:sz w:val="24"/>
          <w:szCs w:val="24"/>
        </w:rPr>
        <w:t>Michela</w:t>
      </w:r>
      <w:r w:rsidR="00D05E4E">
        <w:rPr>
          <w:rFonts w:asciiTheme="minorHAnsi" w:hAnsiTheme="minorHAnsi" w:cs="Arial"/>
          <w:sz w:val="24"/>
          <w:szCs w:val="24"/>
        </w:rPr>
        <w:t>’</w:t>
      </w:r>
      <w:r w:rsidRPr="00341F5D">
        <w:rPr>
          <w:rFonts w:asciiTheme="minorHAnsi" w:hAnsiTheme="minorHAnsi" w:cs="Arial"/>
          <w:sz w:val="24"/>
          <w:szCs w:val="24"/>
        </w:rPr>
        <w:t xml:space="preserve"> was originally inspired by musical notation as a universal language. Mesiti uses this device to recode a poem by esteemed Australian writer David Malouf, which is then arranged into a musical score by Australian composer Max </w:t>
      </w:r>
      <w:proofErr w:type="spellStart"/>
      <w:r w:rsidRPr="00341F5D">
        <w:rPr>
          <w:rFonts w:asciiTheme="minorHAnsi" w:hAnsiTheme="minorHAnsi" w:cs="Arial"/>
          <w:sz w:val="24"/>
          <w:szCs w:val="24"/>
        </w:rPr>
        <w:t>Lyandvert</w:t>
      </w:r>
      <w:proofErr w:type="spellEnd"/>
      <w:r w:rsidRPr="00341F5D">
        <w:rPr>
          <w:rFonts w:asciiTheme="minorHAnsi" w:hAnsiTheme="minorHAnsi" w:cs="Arial"/>
          <w:sz w:val="24"/>
          <w:szCs w:val="24"/>
        </w:rPr>
        <w:t>, and then performed by an ensemble of musicians, dancers, singers and performers.</w:t>
      </w:r>
    </w:p>
    <w:p w14:paraId="6BE185AB" w14:textId="77777777" w:rsidR="00D17706" w:rsidRPr="00341F5D" w:rsidRDefault="00D17706" w:rsidP="00737048">
      <w:pPr>
        <w:pStyle w:val="NoSpacing"/>
        <w:rPr>
          <w:rFonts w:asciiTheme="minorHAnsi" w:hAnsiTheme="minorHAnsi" w:cs="Arial"/>
          <w:sz w:val="24"/>
          <w:szCs w:val="24"/>
        </w:rPr>
      </w:pPr>
    </w:p>
    <w:p w14:paraId="45D1DDB1" w14:textId="77777777" w:rsidR="00DC6FAE" w:rsidRPr="00341F5D" w:rsidRDefault="00DC6FAE" w:rsidP="00DC6FAE">
      <w:pPr>
        <w:pStyle w:val="NoSpacing"/>
        <w:rPr>
          <w:rFonts w:cs="Arial"/>
          <w:b/>
          <w:sz w:val="24"/>
          <w:szCs w:val="24"/>
          <w:highlight w:val="magenta"/>
          <w:shd w:val="clear" w:color="auto" w:fill="FFFFFF"/>
        </w:rPr>
      </w:pPr>
      <w:r w:rsidRPr="00341F5D">
        <w:rPr>
          <w:rFonts w:cs="Arial"/>
          <w:b/>
          <w:sz w:val="24"/>
          <w:szCs w:val="24"/>
          <w:shd w:val="clear" w:color="auto" w:fill="FFFFFF"/>
        </w:rPr>
        <w:t xml:space="preserve">A copy of David Malouf’s To Be Written in Another Tongue is available here:  </w:t>
      </w:r>
    </w:p>
    <w:p w14:paraId="1F32B0C9" w14:textId="77777777" w:rsidR="00DC6FAE" w:rsidRPr="00341F5D" w:rsidRDefault="0037723D" w:rsidP="00DC6FAE">
      <w:pPr>
        <w:pStyle w:val="NoSpacing"/>
        <w:rPr>
          <w:rFonts w:eastAsiaTheme="minorEastAsia" w:cs="Calibri"/>
          <w:color w:val="0000E9"/>
          <w:sz w:val="24"/>
          <w:szCs w:val="24"/>
          <w:u w:val="single" w:color="0000E9"/>
        </w:rPr>
      </w:pPr>
      <w:hyperlink r:id="rId18" w:history="1">
        <w:r w:rsidR="00DC6FAE" w:rsidRPr="00341F5D">
          <w:rPr>
            <w:rFonts w:eastAsiaTheme="minorEastAsia" w:cs="Calibri"/>
            <w:color w:val="0000E9"/>
            <w:sz w:val="24"/>
            <w:szCs w:val="24"/>
            <w:u w:val="single" w:color="0000E9"/>
          </w:rPr>
          <w:t>https://www.poetrylibrary.edu.au/poets/malouf-david/poem-to-be-written-in-another-tongue-0767001</w:t>
        </w:r>
      </w:hyperlink>
    </w:p>
    <w:p w14:paraId="76B4CE8E" w14:textId="77777777" w:rsidR="00465046" w:rsidRPr="00341F5D" w:rsidRDefault="00465046" w:rsidP="00DC6FAE">
      <w:pPr>
        <w:pStyle w:val="NoSpacing"/>
        <w:rPr>
          <w:rFonts w:cs="Arial"/>
          <w:sz w:val="24"/>
          <w:szCs w:val="24"/>
          <w:shd w:val="clear" w:color="auto" w:fill="FFFFFF"/>
        </w:rPr>
      </w:pPr>
    </w:p>
    <w:p w14:paraId="11651EFE" w14:textId="494BF850" w:rsidR="00D17706" w:rsidRPr="00341F5D" w:rsidRDefault="00E07C29" w:rsidP="00D17706">
      <w:pPr>
        <w:pStyle w:val="NoSpacing"/>
        <w:rPr>
          <w:rFonts w:asciiTheme="minorHAnsi" w:hAnsiTheme="minorHAnsi" w:cs="Arial"/>
          <w:sz w:val="24"/>
          <w:szCs w:val="24"/>
        </w:rPr>
      </w:pPr>
      <w:r w:rsidRPr="00341F5D">
        <w:rPr>
          <w:rFonts w:asciiTheme="minorHAnsi" w:hAnsiTheme="minorHAnsi" w:cs="Arial"/>
          <w:sz w:val="24"/>
          <w:szCs w:val="24"/>
        </w:rPr>
        <w:t xml:space="preserve">In the making of </w:t>
      </w:r>
      <w:r w:rsidRPr="00FC2B5B">
        <w:rPr>
          <w:rFonts w:asciiTheme="minorHAnsi" w:hAnsiTheme="minorHAnsi" w:cs="Arial"/>
          <w:b/>
          <w:i/>
          <w:sz w:val="24"/>
          <w:szCs w:val="24"/>
        </w:rPr>
        <w:t>ASSEMBLY</w:t>
      </w:r>
      <w:r w:rsidR="00341F5D">
        <w:rPr>
          <w:rFonts w:asciiTheme="minorHAnsi" w:hAnsiTheme="minorHAnsi" w:cs="Arial"/>
          <w:sz w:val="24"/>
          <w:szCs w:val="24"/>
        </w:rPr>
        <w:t xml:space="preserve">, </w:t>
      </w:r>
      <w:r w:rsidR="00D17706" w:rsidRPr="00341F5D">
        <w:rPr>
          <w:rFonts w:asciiTheme="minorHAnsi" w:hAnsiTheme="minorHAnsi" w:cs="Arial"/>
          <w:sz w:val="24"/>
          <w:szCs w:val="24"/>
        </w:rPr>
        <w:t xml:space="preserve">Angelica has worked with </w:t>
      </w:r>
      <w:r w:rsidR="00D05E4E">
        <w:rPr>
          <w:rFonts w:asciiTheme="minorHAnsi" w:hAnsiTheme="minorHAnsi" w:cs="Arial"/>
          <w:sz w:val="24"/>
          <w:szCs w:val="24"/>
        </w:rPr>
        <w:t>more than</w:t>
      </w:r>
      <w:r w:rsidR="00D05E4E" w:rsidRPr="00341F5D">
        <w:rPr>
          <w:rFonts w:asciiTheme="minorHAnsi" w:hAnsiTheme="minorHAnsi" w:cs="Arial"/>
          <w:sz w:val="24"/>
          <w:szCs w:val="24"/>
        </w:rPr>
        <w:t xml:space="preserve"> </w:t>
      </w:r>
      <w:r w:rsidR="00D17706" w:rsidRPr="00341F5D">
        <w:rPr>
          <w:rFonts w:asciiTheme="minorHAnsi" w:hAnsiTheme="minorHAnsi" w:cs="Arial"/>
          <w:sz w:val="24"/>
          <w:szCs w:val="24"/>
        </w:rPr>
        <w:t>40 Au</w:t>
      </w:r>
      <w:r w:rsidRPr="00341F5D">
        <w:rPr>
          <w:rFonts w:asciiTheme="minorHAnsi" w:hAnsiTheme="minorHAnsi" w:cs="Arial"/>
          <w:sz w:val="24"/>
          <w:szCs w:val="24"/>
        </w:rPr>
        <w:t xml:space="preserve">stralian artists, musicians and sound and film </w:t>
      </w:r>
      <w:r w:rsidR="00D17706" w:rsidRPr="00341F5D">
        <w:rPr>
          <w:rFonts w:asciiTheme="minorHAnsi" w:hAnsiTheme="minorHAnsi" w:cs="Arial"/>
          <w:sz w:val="24"/>
          <w:szCs w:val="24"/>
        </w:rPr>
        <w:t>practitioners, includin</w:t>
      </w:r>
      <w:r w:rsidRPr="00341F5D">
        <w:rPr>
          <w:rFonts w:asciiTheme="minorHAnsi" w:hAnsiTheme="minorHAnsi" w:cs="Arial"/>
          <w:sz w:val="24"/>
          <w:szCs w:val="24"/>
        </w:rPr>
        <w:t xml:space="preserve">g cinematographer Bonnie Elliot and </w:t>
      </w:r>
      <w:r w:rsidR="00D17706" w:rsidRPr="00341F5D">
        <w:rPr>
          <w:rFonts w:asciiTheme="minorHAnsi" w:hAnsiTheme="minorHAnsi" w:cs="Arial"/>
          <w:sz w:val="24"/>
          <w:szCs w:val="24"/>
        </w:rPr>
        <w:t xml:space="preserve">producer Bridget </w:t>
      </w:r>
      <w:proofErr w:type="spellStart"/>
      <w:r w:rsidR="00D17706" w:rsidRPr="00341F5D">
        <w:rPr>
          <w:rFonts w:asciiTheme="minorHAnsi" w:hAnsiTheme="minorHAnsi" w:cs="Arial"/>
          <w:sz w:val="24"/>
          <w:szCs w:val="24"/>
        </w:rPr>
        <w:t>Ikin</w:t>
      </w:r>
      <w:proofErr w:type="spellEnd"/>
      <w:r w:rsidR="00D17706" w:rsidRPr="00341F5D">
        <w:rPr>
          <w:rFonts w:asciiTheme="minorHAnsi" w:hAnsiTheme="minorHAnsi" w:cs="Arial"/>
          <w:sz w:val="24"/>
          <w:szCs w:val="24"/>
        </w:rPr>
        <w:t>.</w:t>
      </w:r>
      <w:r w:rsidR="00341F5D">
        <w:rPr>
          <w:rFonts w:asciiTheme="minorHAnsi" w:hAnsiTheme="minorHAnsi" w:cs="Arial"/>
          <w:sz w:val="24"/>
          <w:szCs w:val="24"/>
        </w:rPr>
        <w:t xml:space="preserve"> </w:t>
      </w:r>
      <w:r w:rsidR="00D17706" w:rsidRPr="00341F5D">
        <w:rPr>
          <w:rFonts w:asciiTheme="minorHAnsi" w:hAnsiTheme="minorHAnsi" w:cs="Arial"/>
          <w:sz w:val="24"/>
          <w:szCs w:val="24"/>
        </w:rPr>
        <w:t xml:space="preserve">The dance sequence was performed </w:t>
      </w:r>
      <w:r w:rsidRPr="00341F5D">
        <w:rPr>
          <w:rFonts w:asciiTheme="minorHAnsi" w:hAnsiTheme="minorHAnsi" w:cs="Arial"/>
          <w:sz w:val="24"/>
          <w:szCs w:val="24"/>
        </w:rPr>
        <w:t xml:space="preserve">by Deborah Brown, and group vocals by The House that Dan Built amongst others. A full credit list is included in the </w:t>
      </w:r>
      <w:hyperlink r:id="rId19" w:history="1">
        <w:r w:rsidR="00341F5D" w:rsidRPr="00905BF9">
          <w:rPr>
            <w:rStyle w:val="Hyperlink"/>
            <w:rFonts w:cs="Arial"/>
            <w:sz w:val="24"/>
            <w:szCs w:val="24"/>
          </w:rPr>
          <w:t>p</w:t>
        </w:r>
        <w:r w:rsidRPr="00905BF9">
          <w:rPr>
            <w:rStyle w:val="Hyperlink"/>
            <w:rFonts w:cs="Arial"/>
            <w:sz w:val="24"/>
            <w:szCs w:val="24"/>
          </w:rPr>
          <w:t xml:space="preserve">ress </w:t>
        </w:r>
        <w:r w:rsidR="00341F5D" w:rsidRPr="00905BF9">
          <w:rPr>
            <w:rStyle w:val="Hyperlink"/>
            <w:rFonts w:cs="Arial"/>
            <w:sz w:val="24"/>
            <w:szCs w:val="24"/>
          </w:rPr>
          <w:t>ki</w:t>
        </w:r>
        <w:r w:rsidRPr="00905BF9">
          <w:rPr>
            <w:rStyle w:val="Hyperlink"/>
            <w:rFonts w:cs="Arial"/>
            <w:sz w:val="24"/>
            <w:szCs w:val="24"/>
          </w:rPr>
          <w:t>t</w:t>
        </w:r>
      </w:hyperlink>
      <w:r w:rsidRPr="00341F5D">
        <w:rPr>
          <w:rFonts w:asciiTheme="minorHAnsi" w:hAnsiTheme="minorHAnsi" w:cs="Arial"/>
          <w:sz w:val="24"/>
          <w:szCs w:val="24"/>
        </w:rPr>
        <w:t>.</w:t>
      </w:r>
    </w:p>
    <w:p w14:paraId="6F629E0F" w14:textId="77777777" w:rsidR="00D17706" w:rsidRDefault="00D17706" w:rsidP="00DC6FAE">
      <w:pPr>
        <w:pStyle w:val="NoSpacing"/>
        <w:rPr>
          <w:rFonts w:cs="Arial"/>
          <w:sz w:val="24"/>
          <w:szCs w:val="24"/>
          <w:shd w:val="clear" w:color="auto" w:fill="FFFFFF"/>
        </w:rPr>
      </w:pPr>
    </w:p>
    <w:p w14:paraId="35569099" w14:textId="77777777" w:rsidR="00D17706" w:rsidRDefault="00D17706" w:rsidP="00DC6FAE">
      <w:pPr>
        <w:pStyle w:val="NoSpacing"/>
        <w:rPr>
          <w:rFonts w:cs="Arial"/>
          <w:sz w:val="24"/>
          <w:szCs w:val="24"/>
          <w:shd w:val="clear" w:color="auto" w:fill="FFFFFF"/>
        </w:rPr>
      </w:pPr>
    </w:p>
    <w:p w14:paraId="54F60DD4" w14:textId="77777777" w:rsidR="361D39CF" w:rsidRDefault="361D39CF">
      <w:r>
        <w:br w:type="page"/>
      </w:r>
    </w:p>
    <w:p w14:paraId="7E7D6C75" w14:textId="77777777" w:rsidR="00DC6FAE" w:rsidRPr="00E460C0" w:rsidRDefault="00DC6FAE" w:rsidP="00DC6FAE">
      <w:pPr>
        <w:pStyle w:val="NoSpacing"/>
        <w:rPr>
          <w:rFonts w:cs="Arial"/>
          <w:sz w:val="24"/>
          <w:szCs w:val="24"/>
        </w:rPr>
      </w:pPr>
    </w:p>
    <w:p w14:paraId="2CB6BAAB" w14:textId="77777777" w:rsidR="00DC6FAE" w:rsidRPr="00E460C0" w:rsidRDefault="00DC6FAE" w:rsidP="00DC6FAE">
      <w:pPr>
        <w:pStyle w:val="NoSpacing"/>
        <w:outlineLvl w:val="0"/>
        <w:rPr>
          <w:rFonts w:cs="Arial"/>
          <w:b/>
          <w:sz w:val="24"/>
          <w:szCs w:val="24"/>
        </w:rPr>
      </w:pPr>
      <w:r w:rsidRPr="00E460C0">
        <w:rPr>
          <w:rFonts w:cs="Arial"/>
          <w:b/>
          <w:sz w:val="24"/>
          <w:szCs w:val="24"/>
        </w:rPr>
        <w:t>Angelica Mesiti</w:t>
      </w:r>
    </w:p>
    <w:p w14:paraId="7923F6D4" w14:textId="77777777" w:rsidR="00DC6FAE" w:rsidRPr="00341F5D" w:rsidRDefault="00230797" w:rsidP="00465046">
      <w:pPr>
        <w:pStyle w:val="NoSpacing"/>
        <w:outlineLvl w:val="0"/>
        <w:rPr>
          <w:rFonts w:cs="Arial"/>
          <w:b/>
          <w:sz w:val="24"/>
          <w:szCs w:val="24"/>
        </w:rPr>
      </w:pPr>
      <w:r w:rsidRPr="00CF1263">
        <w:rPr>
          <w:rFonts w:eastAsia="Calibri" w:cs="Arial"/>
          <w:sz w:val="24"/>
          <w:szCs w:val="24"/>
          <w:lang w:eastAsia="en-AU"/>
        </w:rPr>
        <w:t>Angelica Mesiti (b. 1976) lives and works between Paris and Sydney. She is currently presenting a solo exhibition at th</w:t>
      </w:r>
      <w:r>
        <w:rPr>
          <w:rFonts w:eastAsia="Calibri" w:cs="Arial"/>
          <w:sz w:val="24"/>
          <w:szCs w:val="24"/>
          <w:lang w:eastAsia="en-AU"/>
        </w:rPr>
        <w:t>e Palais de Tokyo Paris, and has</w:t>
      </w:r>
      <w:r w:rsidRPr="00CF1263">
        <w:rPr>
          <w:rFonts w:eastAsia="Calibri" w:cs="Arial"/>
          <w:sz w:val="24"/>
          <w:szCs w:val="24"/>
          <w:lang w:eastAsia="en-AU"/>
        </w:rPr>
        <w:t xml:space="preserve"> previously </w:t>
      </w:r>
      <w:r>
        <w:rPr>
          <w:rFonts w:eastAsia="Calibri" w:cs="Arial"/>
          <w:sz w:val="24"/>
          <w:szCs w:val="24"/>
          <w:lang w:eastAsia="en-AU"/>
        </w:rPr>
        <w:t>held</w:t>
      </w:r>
      <w:r w:rsidRPr="00CF1263">
        <w:rPr>
          <w:rFonts w:eastAsia="Calibri" w:cs="Arial"/>
          <w:sz w:val="24"/>
          <w:szCs w:val="24"/>
          <w:lang w:eastAsia="en-AU"/>
        </w:rPr>
        <w:t xml:space="preserve"> s</w:t>
      </w:r>
      <w:r>
        <w:rPr>
          <w:rFonts w:eastAsia="Calibri" w:cs="Arial"/>
          <w:sz w:val="24"/>
          <w:szCs w:val="24"/>
          <w:lang w:eastAsia="en-AU"/>
        </w:rPr>
        <w:t>olo exhibitions</w:t>
      </w:r>
      <w:r w:rsidRPr="00CF1263">
        <w:rPr>
          <w:rFonts w:eastAsia="Calibri" w:cs="Arial"/>
          <w:sz w:val="24"/>
          <w:szCs w:val="24"/>
          <w:lang w:eastAsia="en-AU"/>
        </w:rPr>
        <w:t xml:space="preserve"> at MAXXI Rome, </w:t>
      </w:r>
      <w:proofErr w:type="spellStart"/>
      <w:r w:rsidRPr="00CF1263">
        <w:rPr>
          <w:rFonts w:eastAsia="Calibri" w:cs="Arial"/>
          <w:sz w:val="24"/>
          <w:szCs w:val="24"/>
          <w:lang w:eastAsia="en-AU"/>
        </w:rPr>
        <w:t>Musée</w:t>
      </w:r>
      <w:proofErr w:type="spellEnd"/>
      <w:r w:rsidRPr="00CF1263">
        <w:rPr>
          <w:rFonts w:eastAsia="Calibri" w:cs="Arial"/>
          <w:sz w:val="24"/>
          <w:szCs w:val="24"/>
          <w:lang w:eastAsia="en-AU"/>
        </w:rPr>
        <w:t xml:space="preserve"> </w:t>
      </w:r>
      <w:proofErr w:type="spellStart"/>
      <w:r w:rsidRPr="00CF1263">
        <w:rPr>
          <w:rFonts w:eastAsia="Calibri" w:cs="Arial"/>
          <w:sz w:val="24"/>
          <w:szCs w:val="24"/>
          <w:lang w:eastAsia="en-AU"/>
        </w:rPr>
        <w:t>d’Art</w:t>
      </w:r>
      <w:proofErr w:type="spellEnd"/>
      <w:r w:rsidRPr="00CF1263">
        <w:rPr>
          <w:rFonts w:eastAsia="Calibri" w:cs="Arial"/>
          <w:sz w:val="24"/>
          <w:szCs w:val="24"/>
          <w:lang w:eastAsia="en-AU"/>
        </w:rPr>
        <w:t xml:space="preserve"> </w:t>
      </w:r>
      <w:proofErr w:type="spellStart"/>
      <w:r w:rsidRPr="00CF1263">
        <w:rPr>
          <w:rFonts w:eastAsia="Calibri" w:cs="Arial"/>
          <w:sz w:val="24"/>
          <w:szCs w:val="24"/>
          <w:lang w:eastAsia="en-AU"/>
        </w:rPr>
        <w:t>Contemporain</w:t>
      </w:r>
      <w:proofErr w:type="spellEnd"/>
      <w:r w:rsidRPr="00CF1263">
        <w:rPr>
          <w:rFonts w:eastAsia="Calibri" w:cs="Arial"/>
          <w:sz w:val="24"/>
          <w:szCs w:val="24"/>
          <w:lang w:eastAsia="en-AU"/>
        </w:rPr>
        <w:t xml:space="preserve"> de Montréal, O Space, Aarhus, Williams College Museum of Art Massachusetts, and Nikolaj </w:t>
      </w:r>
      <w:proofErr w:type="spellStart"/>
      <w:r w:rsidRPr="00CF1263">
        <w:rPr>
          <w:rFonts w:eastAsia="Calibri" w:cs="Arial"/>
          <w:sz w:val="24"/>
          <w:szCs w:val="24"/>
          <w:lang w:eastAsia="en-AU"/>
        </w:rPr>
        <w:t>Kunsthal</w:t>
      </w:r>
      <w:proofErr w:type="spellEnd"/>
      <w:r w:rsidRPr="00CF1263">
        <w:rPr>
          <w:rFonts w:eastAsia="Calibri" w:cs="Arial"/>
          <w:sz w:val="24"/>
          <w:szCs w:val="24"/>
          <w:lang w:eastAsia="en-AU"/>
        </w:rPr>
        <w:t xml:space="preserve"> Copenhagen. Her work is held in national and international collections including the National Gallery of </w:t>
      </w:r>
      <w:r w:rsidRPr="00341F5D">
        <w:rPr>
          <w:rFonts w:eastAsia="Calibri" w:cs="Arial"/>
          <w:sz w:val="24"/>
          <w:szCs w:val="24"/>
          <w:lang w:eastAsia="en-AU"/>
        </w:rPr>
        <w:t xml:space="preserve">Australia, Museum of Contemporary Art Australia, Art Gallery of New South Wales, Queensland Art Gallery | Gallery of Modern Art, FRAC </w:t>
      </w:r>
      <w:proofErr w:type="spellStart"/>
      <w:r w:rsidRPr="00341F5D">
        <w:rPr>
          <w:rFonts w:eastAsia="Calibri" w:cs="Arial"/>
          <w:sz w:val="24"/>
          <w:szCs w:val="24"/>
          <w:lang w:eastAsia="en-AU"/>
        </w:rPr>
        <w:t>Franche-Compté</w:t>
      </w:r>
      <w:proofErr w:type="spellEnd"/>
      <w:r w:rsidRPr="00341F5D">
        <w:rPr>
          <w:rFonts w:eastAsia="Calibri" w:cs="Arial"/>
          <w:sz w:val="24"/>
          <w:szCs w:val="24"/>
          <w:lang w:eastAsia="en-AU"/>
        </w:rPr>
        <w:t xml:space="preserve"> France, and </w:t>
      </w:r>
      <w:proofErr w:type="spellStart"/>
      <w:r w:rsidRPr="00341F5D">
        <w:rPr>
          <w:rFonts w:eastAsia="Calibri" w:cs="Arial"/>
          <w:sz w:val="24"/>
          <w:szCs w:val="24"/>
          <w:lang w:eastAsia="en-AU"/>
        </w:rPr>
        <w:t>Kadist</w:t>
      </w:r>
      <w:proofErr w:type="spellEnd"/>
      <w:r w:rsidRPr="00341F5D">
        <w:rPr>
          <w:rFonts w:eastAsia="Calibri" w:cs="Arial"/>
          <w:sz w:val="24"/>
          <w:szCs w:val="24"/>
          <w:lang w:eastAsia="en-AU"/>
        </w:rPr>
        <w:t xml:space="preserve"> Art Foundation Paris/San Francisco. </w:t>
      </w:r>
    </w:p>
    <w:p w14:paraId="73C11282" w14:textId="77777777" w:rsidR="00230797" w:rsidRPr="00341F5D" w:rsidRDefault="00230797" w:rsidP="00DC6FAE">
      <w:pPr>
        <w:pStyle w:val="NoSpacing"/>
        <w:outlineLvl w:val="0"/>
        <w:rPr>
          <w:rFonts w:cs="Arial"/>
          <w:sz w:val="24"/>
          <w:szCs w:val="24"/>
        </w:rPr>
      </w:pPr>
    </w:p>
    <w:p w14:paraId="50EFE9DB" w14:textId="77777777" w:rsidR="00DC6FAE" w:rsidRPr="00341F5D" w:rsidRDefault="00DC6FAE" w:rsidP="00DC6FAE">
      <w:pPr>
        <w:pStyle w:val="NoSpacing"/>
        <w:outlineLvl w:val="0"/>
        <w:rPr>
          <w:rFonts w:cs="Arial"/>
          <w:sz w:val="24"/>
          <w:szCs w:val="24"/>
        </w:rPr>
      </w:pPr>
      <w:r w:rsidRPr="00341F5D">
        <w:rPr>
          <w:rFonts w:cs="Arial"/>
          <w:sz w:val="24"/>
          <w:szCs w:val="24"/>
        </w:rPr>
        <w:t>Angelica Mesiti is represented in Australia by Anna Schwartz Gallery and in Paris by Galerie Allen.</w:t>
      </w:r>
    </w:p>
    <w:p w14:paraId="1EEB4E4D" w14:textId="77777777" w:rsidR="00DC6FAE" w:rsidRPr="00E460C0" w:rsidRDefault="00DC6FAE" w:rsidP="00DC6FAE">
      <w:pPr>
        <w:pStyle w:val="NoSpacing"/>
        <w:outlineLvl w:val="0"/>
        <w:rPr>
          <w:rFonts w:cs="Arial"/>
          <w:sz w:val="24"/>
          <w:szCs w:val="24"/>
        </w:rPr>
      </w:pPr>
    </w:p>
    <w:p w14:paraId="4427AE59" w14:textId="77777777" w:rsidR="00DC6FAE" w:rsidRPr="00E460C0" w:rsidRDefault="00DC6FAE" w:rsidP="00DC6FAE">
      <w:pPr>
        <w:pStyle w:val="NoSpacing"/>
        <w:rPr>
          <w:rFonts w:cs="Arial"/>
          <w:b/>
          <w:bCs/>
          <w:sz w:val="24"/>
          <w:szCs w:val="24"/>
          <w:lang w:val="en-AU"/>
        </w:rPr>
      </w:pPr>
      <w:r w:rsidRPr="00E460C0">
        <w:rPr>
          <w:rFonts w:cs="Arial"/>
          <w:b/>
          <w:bCs/>
          <w:sz w:val="24"/>
          <w:szCs w:val="24"/>
          <w:lang w:val="en-AU"/>
        </w:rPr>
        <w:t xml:space="preserve">Juliana Engberg </w:t>
      </w:r>
    </w:p>
    <w:p w14:paraId="41586605" w14:textId="2930620C" w:rsidR="00DC6FAE" w:rsidRPr="00E460C0" w:rsidRDefault="00DC6FAE" w:rsidP="00DC6FAE">
      <w:pPr>
        <w:pStyle w:val="NoSpacing"/>
        <w:outlineLvl w:val="0"/>
        <w:rPr>
          <w:rFonts w:cs="Arial"/>
          <w:sz w:val="24"/>
          <w:szCs w:val="24"/>
          <w:lang w:val="en-GB"/>
        </w:rPr>
      </w:pPr>
      <w:r w:rsidRPr="00E460C0">
        <w:rPr>
          <w:rFonts w:cs="Arial"/>
          <w:sz w:val="24"/>
          <w:szCs w:val="24"/>
          <w:lang w:val="en-GB"/>
        </w:rPr>
        <w:t>Juliana Engberg is a curator, writer and cultural producer. Her recent projects include being programme director and commissioner of the European Capital of Culture Aarhus 2017; artistic director of the 19</w:t>
      </w:r>
      <w:r w:rsidRPr="00E460C0">
        <w:rPr>
          <w:rFonts w:cs="Arial"/>
          <w:sz w:val="24"/>
          <w:szCs w:val="24"/>
          <w:vertAlign w:val="superscript"/>
          <w:lang w:val="en-GB"/>
        </w:rPr>
        <w:t>th</w:t>
      </w:r>
      <w:r w:rsidRPr="00E460C0">
        <w:rPr>
          <w:rFonts w:cs="Arial"/>
          <w:sz w:val="24"/>
          <w:szCs w:val="24"/>
          <w:lang w:val="en-GB"/>
        </w:rPr>
        <w:t xml:space="preserve"> Biennale of Sydney: </w:t>
      </w:r>
      <w:r w:rsidRPr="00E460C0">
        <w:rPr>
          <w:rFonts w:cs="Arial"/>
          <w:i/>
          <w:iCs/>
          <w:sz w:val="24"/>
          <w:szCs w:val="24"/>
          <w:lang w:val="en-GB"/>
        </w:rPr>
        <w:t>You Imagine What You Desire</w:t>
      </w:r>
      <w:r w:rsidRPr="00E460C0">
        <w:rPr>
          <w:rFonts w:cs="Arial"/>
          <w:sz w:val="24"/>
          <w:szCs w:val="24"/>
          <w:lang w:val="en-GB"/>
        </w:rPr>
        <w:t>; artistic director at the Australian Centre for Contemporary Art; curator of the visual arts program</w:t>
      </w:r>
      <w:r>
        <w:rPr>
          <w:rFonts w:cs="Arial"/>
          <w:sz w:val="24"/>
          <w:szCs w:val="24"/>
          <w:lang w:val="en-GB"/>
        </w:rPr>
        <w:t>s of the Edinburgh, Melbourne and Adelaide International Festivals; and artistic director of the Melbourne International Biennial: </w:t>
      </w:r>
      <w:r w:rsidRPr="00E460C0">
        <w:rPr>
          <w:rFonts w:cs="Arial"/>
          <w:i/>
          <w:iCs/>
          <w:sz w:val="24"/>
          <w:szCs w:val="24"/>
          <w:lang w:val="en-GB"/>
        </w:rPr>
        <w:t>Signs of Life</w:t>
      </w:r>
      <w:r w:rsidRPr="00E460C0">
        <w:rPr>
          <w:rFonts w:cs="Arial"/>
          <w:sz w:val="24"/>
          <w:szCs w:val="24"/>
          <w:lang w:val="en-GB"/>
        </w:rPr>
        <w:t>. Her book </w:t>
      </w:r>
      <w:proofErr w:type="spellStart"/>
      <w:r w:rsidRPr="00E460C0">
        <w:rPr>
          <w:rFonts w:cs="Arial"/>
          <w:i/>
          <w:iCs/>
          <w:sz w:val="24"/>
          <w:szCs w:val="24"/>
          <w:lang w:val="en-GB"/>
        </w:rPr>
        <w:t>En</w:t>
      </w:r>
      <w:proofErr w:type="spellEnd"/>
      <w:r w:rsidRPr="00E460C0">
        <w:rPr>
          <w:rFonts w:cs="Arial"/>
          <w:i/>
          <w:iCs/>
          <w:sz w:val="24"/>
          <w:szCs w:val="24"/>
          <w:lang w:val="en-GB"/>
        </w:rPr>
        <w:t xml:space="preserve"> Route</w:t>
      </w:r>
      <w:r w:rsidRPr="00E460C0">
        <w:rPr>
          <w:rFonts w:cs="Arial"/>
          <w:sz w:val="24"/>
          <w:szCs w:val="24"/>
          <w:lang w:val="en-GB"/>
        </w:rPr>
        <w:t xml:space="preserve"> is published by </w:t>
      </w:r>
      <w:r>
        <w:rPr>
          <w:rFonts w:cs="Arial"/>
          <w:sz w:val="24"/>
          <w:szCs w:val="24"/>
          <w:lang w:val="en-GB"/>
        </w:rPr>
        <w:t>M</w:t>
      </w:r>
      <w:r w:rsidR="003E214F">
        <w:rPr>
          <w:rFonts w:cs="Arial"/>
          <w:sz w:val="24"/>
          <w:szCs w:val="24"/>
          <w:lang w:val="en-GB"/>
        </w:rPr>
        <w:t xml:space="preserve">elbourne </w:t>
      </w:r>
      <w:r>
        <w:rPr>
          <w:rFonts w:cs="Arial"/>
          <w:sz w:val="24"/>
          <w:szCs w:val="24"/>
          <w:lang w:val="en-GB"/>
        </w:rPr>
        <w:t>U</w:t>
      </w:r>
      <w:r w:rsidR="003E214F">
        <w:rPr>
          <w:rFonts w:cs="Arial"/>
          <w:sz w:val="24"/>
          <w:szCs w:val="24"/>
          <w:lang w:val="en-GB"/>
        </w:rPr>
        <w:t>niversity Press</w:t>
      </w:r>
      <w:r>
        <w:rPr>
          <w:rFonts w:cs="Arial"/>
          <w:sz w:val="24"/>
          <w:szCs w:val="24"/>
          <w:lang w:val="en-GB"/>
        </w:rPr>
        <w:t xml:space="preserve">. She is a fellow of Goodenough College, London; adjunct professor at RMIT University, Melbourne and a professional fellow at Monash University, Melbourne in the faculties of Architecture, Art and Design. </w:t>
      </w:r>
    </w:p>
    <w:p w14:paraId="774EB7E9" w14:textId="77777777" w:rsidR="00DC6FAE" w:rsidRPr="00E460C0" w:rsidRDefault="00DC6FAE" w:rsidP="00DC6FAE">
      <w:pPr>
        <w:pStyle w:val="NoSpacing"/>
        <w:outlineLvl w:val="0"/>
        <w:rPr>
          <w:rFonts w:cs="Arial"/>
          <w:sz w:val="24"/>
          <w:szCs w:val="24"/>
          <w:lang w:val="en-AU"/>
        </w:rPr>
      </w:pPr>
    </w:p>
    <w:p w14:paraId="21F26DA4" w14:textId="77777777" w:rsidR="00DC6FAE" w:rsidRPr="00E460C0" w:rsidRDefault="00DC6FAE" w:rsidP="00DC6FAE">
      <w:pPr>
        <w:pStyle w:val="NoSpacing"/>
        <w:outlineLvl w:val="0"/>
        <w:rPr>
          <w:rFonts w:cs="Arial"/>
          <w:b/>
          <w:sz w:val="24"/>
          <w:szCs w:val="24"/>
        </w:rPr>
      </w:pPr>
      <w:r w:rsidRPr="00E460C0">
        <w:rPr>
          <w:rFonts w:cs="Arial"/>
          <w:b/>
          <w:bCs/>
          <w:sz w:val="24"/>
          <w:szCs w:val="24"/>
        </w:rPr>
        <w:t>Australia at the Venice Biennale</w:t>
      </w:r>
    </w:p>
    <w:p w14:paraId="6C64FA20" w14:textId="77777777" w:rsidR="00DC6FAE" w:rsidRPr="00E460C0" w:rsidRDefault="00DC6FAE" w:rsidP="00DC6FAE">
      <w:pPr>
        <w:pStyle w:val="NoSpacing"/>
        <w:rPr>
          <w:rFonts w:cs="Arial"/>
          <w:sz w:val="24"/>
          <w:szCs w:val="24"/>
        </w:rPr>
      </w:pPr>
      <w:r w:rsidRPr="00E460C0">
        <w:rPr>
          <w:rFonts w:cs="Arial"/>
          <w:sz w:val="24"/>
          <w:szCs w:val="24"/>
        </w:rPr>
        <w:t>Australia’s representation at the Venice Biennale began in 1954, and since then 39 distinguished contemporary visual artists have exhibited under the Australia banner. The Venice Biennale provides Australian artists with critical international coverage, exposing them to key new audiences, markets and contexts. This exposure helps build the profile of Australian contemporary visual arts and establishes international cultural links, networks and dialogue for individual Australian artists. The Biennale represents a significant platform for the Australia Council for the Arts and our supporters to showcase contemporary Australian visual arts across global borders. Click </w:t>
      </w:r>
      <w:hyperlink r:id="rId20" w:history="1">
        <w:r w:rsidRPr="00341F5D">
          <w:rPr>
            <w:rStyle w:val="Hyperlink"/>
            <w:rFonts w:eastAsiaTheme="majorEastAsia" w:cs="Arial"/>
            <w:sz w:val="24"/>
            <w:szCs w:val="24"/>
          </w:rPr>
          <w:t>here</w:t>
        </w:r>
      </w:hyperlink>
      <w:r w:rsidRPr="00341F5D">
        <w:rPr>
          <w:rStyle w:val="Hyperlink"/>
          <w:rFonts w:eastAsiaTheme="majorEastAsia" w:cs="Arial"/>
          <w:sz w:val="24"/>
          <w:szCs w:val="24"/>
        </w:rPr>
        <w:t xml:space="preserve"> </w:t>
      </w:r>
      <w:r w:rsidRPr="00341F5D">
        <w:rPr>
          <w:rFonts w:cs="Arial"/>
          <w:sz w:val="24"/>
          <w:szCs w:val="24"/>
        </w:rPr>
        <w:t>to find</w:t>
      </w:r>
      <w:r w:rsidRPr="00E460C0">
        <w:rPr>
          <w:rFonts w:cs="Arial"/>
          <w:sz w:val="24"/>
          <w:szCs w:val="24"/>
        </w:rPr>
        <w:t xml:space="preserve"> out more about previous artists.</w:t>
      </w:r>
    </w:p>
    <w:p w14:paraId="78DC9DC0" w14:textId="77777777" w:rsidR="00DC6FAE" w:rsidRPr="00E460C0" w:rsidRDefault="00DC6FAE" w:rsidP="00DC6FAE">
      <w:pPr>
        <w:pStyle w:val="NoSpacing"/>
        <w:rPr>
          <w:rFonts w:cs="Arial"/>
          <w:sz w:val="24"/>
          <w:szCs w:val="24"/>
        </w:rPr>
      </w:pPr>
    </w:p>
    <w:p w14:paraId="429CBFF8" w14:textId="77777777" w:rsidR="00DC6FAE" w:rsidRPr="00E460C0" w:rsidRDefault="00DC6FAE" w:rsidP="00DC6FAE">
      <w:pPr>
        <w:pStyle w:val="NoSpacing"/>
        <w:rPr>
          <w:rFonts w:cs="Arial"/>
          <w:sz w:val="24"/>
          <w:szCs w:val="24"/>
        </w:rPr>
      </w:pPr>
      <w:r w:rsidRPr="00E460C0">
        <w:rPr>
          <w:rFonts w:cs="Arial"/>
          <w:sz w:val="24"/>
          <w:szCs w:val="24"/>
        </w:rPr>
        <w:t xml:space="preserve">Australia’s national participation in the Venice Biennale is managed by the Australia Council for the Arts, the Australian Government’s principal arts funding and advisory body. The Australia Council also owns the Australian Pavilion. The Australia Council is the Commissioner for Australia at the Venice Biennale. </w:t>
      </w:r>
    </w:p>
    <w:p w14:paraId="127D5241" w14:textId="77777777" w:rsidR="00DC63F2" w:rsidRDefault="00DC63F2">
      <w:pPr>
        <w:pStyle w:val="NoSpacing"/>
        <w:rPr>
          <w:sz w:val="24"/>
          <w:szCs w:val="24"/>
        </w:rPr>
      </w:pPr>
    </w:p>
    <w:p w14:paraId="6CC95430" w14:textId="77777777" w:rsidR="00DC6FAE" w:rsidRPr="00E460C0" w:rsidRDefault="00DC6FAE" w:rsidP="00DC6FAE">
      <w:pPr>
        <w:pStyle w:val="NoSpacing"/>
        <w:rPr>
          <w:rFonts w:cs="Arial"/>
          <w:sz w:val="24"/>
          <w:szCs w:val="24"/>
        </w:rPr>
      </w:pPr>
      <w:r w:rsidRPr="00E460C0">
        <w:rPr>
          <w:rFonts w:cs="Arial"/>
          <w:sz w:val="24"/>
          <w:szCs w:val="24"/>
        </w:rPr>
        <w:t xml:space="preserve">Australia’s participation in each Biennale is supported by a highly successful private-public partnership. The 2019 Venice project </w:t>
      </w:r>
      <w:r>
        <w:rPr>
          <w:rFonts w:cs="Arial"/>
          <w:sz w:val="24"/>
          <w:szCs w:val="24"/>
        </w:rPr>
        <w:t>draws invaluable support from the Venice Council, steered by Chair Kerry Gardner AO, comprising distinguished arts philanthropists and leaders from the contemporary visual arts community who spearhead advocacy and fundraising efforts.</w:t>
      </w:r>
    </w:p>
    <w:p w14:paraId="02AFA7B5" w14:textId="77777777" w:rsidR="00DC6FAE" w:rsidRDefault="00DC6FAE" w:rsidP="00DC6FAE">
      <w:pPr>
        <w:pStyle w:val="NoSpacing"/>
        <w:rPr>
          <w:rFonts w:cs="Arial"/>
          <w:b/>
          <w:bCs/>
          <w:sz w:val="24"/>
          <w:szCs w:val="24"/>
        </w:rPr>
      </w:pPr>
    </w:p>
    <w:p w14:paraId="451A2ED9" w14:textId="296608AC" w:rsidR="00DC6FAE" w:rsidRPr="00341F5D" w:rsidRDefault="361D39CF" w:rsidP="00341F5D">
      <w:r>
        <w:br w:type="page"/>
      </w:r>
    </w:p>
    <w:p w14:paraId="188422FC" w14:textId="77777777" w:rsidR="00DC6FAE" w:rsidRPr="00E460C0" w:rsidRDefault="00DC6FAE" w:rsidP="00DC6FAE">
      <w:pPr>
        <w:pStyle w:val="NoSpacing"/>
        <w:outlineLvl w:val="0"/>
        <w:rPr>
          <w:rFonts w:cs="Arial"/>
          <w:b/>
          <w:sz w:val="24"/>
          <w:szCs w:val="24"/>
        </w:rPr>
      </w:pPr>
      <w:r w:rsidRPr="00E460C0">
        <w:rPr>
          <w:rFonts w:cs="Arial"/>
          <w:b/>
          <w:bCs/>
          <w:sz w:val="24"/>
          <w:szCs w:val="24"/>
        </w:rPr>
        <w:lastRenderedPageBreak/>
        <w:t>The Australian Pavilion</w:t>
      </w:r>
    </w:p>
    <w:p w14:paraId="203EE375" w14:textId="7F58FBAB" w:rsidR="00DC6FAE" w:rsidRPr="00E460C0" w:rsidRDefault="00DC6FAE" w:rsidP="00DC6FAE">
      <w:pPr>
        <w:pStyle w:val="NoSpacing"/>
        <w:rPr>
          <w:rFonts w:cs="Arial"/>
          <w:sz w:val="24"/>
          <w:szCs w:val="24"/>
        </w:rPr>
      </w:pPr>
      <w:r w:rsidRPr="00E460C0">
        <w:rPr>
          <w:rFonts w:cs="Arial"/>
          <w:sz w:val="24"/>
          <w:szCs w:val="24"/>
        </w:rPr>
        <w:t>The 2015 opening of the award-winning Australian Pavilion designed by Denton Corker Marshall celebrated the first 21st Century pavilion in the Giardini della Biennale.</w:t>
      </w:r>
      <w:r w:rsidR="00341F5D">
        <w:rPr>
          <w:rFonts w:cs="Arial"/>
          <w:sz w:val="24"/>
          <w:szCs w:val="24"/>
        </w:rPr>
        <w:t xml:space="preserve"> </w:t>
      </w:r>
      <w:r w:rsidRPr="00E460C0">
        <w:rPr>
          <w:rFonts w:cs="Arial"/>
          <w:sz w:val="24"/>
          <w:szCs w:val="24"/>
        </w:rPr>
        <w:t>The Australian Pavilion provides an elegant home to showcase the best of Australian art and architecture. The pavilion is one of only 29 national pavilions within the Biennale Gardens, all built at different periods by various countries. The development of the Australian Pavilion was made possible through a public-private partnership led by the Australia Council with the then Commissioner Simon Mordant AM. The original pavilion designed by Philip Cox opened in 1988 hosted 22 artists during its lifetime.</w:t>
      </w:r>
    </w:p>
    <w:p w14:paraId="27A8C50A" w14:textId="77777777" w:rsidR="00DC6FAE" w:rsidRPr="00E460C0" w:rsidRDefault="00DC6FAE" w:rsidP="00DC6FAE">
      <w:pPr>
        <w:pStyle w:val="NoSpacing"/>
        <w:rPr>
          <w:rFonts w:cs="Arial"/>
          <w:sz w:val="24"/>
          <w:szCs w:val="24"/>
        </w:rPr>
      </w:pPr>
    </w:p>
    <w:p w14:paraId="109BD9B1" w14:textId="77777777" w:rsidR="00465046" w:rsidRPr="00341F5D" w:rsidRDefault="00465046" w:rsidP="00465046">
      <w:pPr>
        <w:rPr>
          <w:rFonts w:ascii="Arial" w:hAnsi="Arial" w:cs="Arial"/>
          <w:b/>
          <w:bCs/>
        </w:rPr>
      </w:pPr>
      <w:r w:rsidRPr="00341F5D">
        <w:rPr>
          <w:rFonts w:ascii="Arial" w:hAnsi="Arial" w:cs="Arial"/>
          <w:b/>
          <w:bCs/>
        </w:rPr>
        <w:t>Professional Development Program</w:t>
      </w:r>
    </w:p>
    <w:p w14:paraId="45FB1299" w14:textId="2DC3FED8" w:rsidR="00465046" w:rsidRPr="00341F5D" w:rsidRDefault="00465046" w:rsidP="00465046">
      <w:pPr>
        <w:rPr>
          <w:rFonts w:ascii="Arial" w:hAnsi="Arial" w:cs="Arial"/>
        </w:rPr>
      </w:pPr>
      <w:r w:rsidRPr="00341F5D">
        <w:rPr>
          <w:rFonts w:ascii="Arial" w:hAnsi="Arial" w:cs="Arial"/>
          <w:shd w:val="clear" w:color="auto" w:fill="FFFFFF"/>
        </w:rPr>
        <w:t xml:space="preserve">The Australia Council’s </w:t>
      </w:r>
      <w:hyperlink r:id="rId21" w:history="1">
        <w:r w:rsidRPr="00341F5D">
          <w:rPr>
            <w:rStyle w:val="Hyperlink"/>
            <w:rFonts w:ascii="Arial" w:hAnsi="Arial" w:cs="Arial"/>
            <w:color w:val="FF0000"/>
            <w:sz w:val="24"/>
            <w:shd w:val="clear" w:color="auto" w:fill="FFFFFF"/>
          </w:rPr>
          <w:t>Venice Biennale Professional Development Program</w:t>
        </w:r>
      </w:hyperlink>
      <w:r w:rsidRPr="00341F5D">
        <w:rPr>
          <w:rFonts w:ascii="Arial" w:hAnsi="Arial" w:cs="Arial"/>
          <w:shd w:val="clear" w:color="auto" w:fill="FFFFFF"/>
        </w:rPr>
        <w:t xml:space="preserve"> comprises an impressive cohort of emerging arts professionals, exhibition team leaders and volunteers who will support Australia’s exhibition in Venice.</w:t>
      </w:r>
      <w:r w:rsidRPr="00341F5D">
        <w:rPr>
          <w:rFonts w:ascii="Arial" w:hAnsi="Arial" w:cs="Arial"/>
        </w:rPr>
        <w:t xml:space="preserve"> </w:t>
      </w:r>
      <w:r w:rsidR="0076244E" w:rsidRPr="00341F5D">
        <w:rPr>
          <w:rFonts w:ascii="Arial" w:hAnsi="Arial" w:cs="Arial"/>
        </w:rPr>
        <w:t xml:space="preserve">The program’s participants </w:t>
      </w:r>
      <w:r w:rsidRPr="00341F5D">
        <w:rPr>
          <w:rFonts w:ascii="Arial" w:hAnsi="Arial" w:cs="Arial"/>
        </w:rPr>
        <w:t>will gain valuable first-hand experience and networks while working behind the scenes on one of the biggest events in the international visual arts calendar.</w:t>
      </w:r>
    </w:p>
    <w:p w14:paraId="4C05535E" w14:textId="77777777" w:rsidR="00465046" w:rsidRPr="00341F5D" w:rsidRDefault="00465046" w:rsidP="00465046">
      <w:pPr>
        <w:rPr>
          <w:rFonts w:ascii="Arial" w:hAnsi="Arial" w:cs="Arial"/>
        </w:rPr>
      </w:pPr>
    </w:p>
    <w:p w14:paraId="035C2A8C" w14:textId="77777777" w:rsidR="00465046" w:rsidRPr="00341F5D" w:rsidRDefault="00465046" w:rsidP="00465046">
      <w:pPr>
        <w:pStyle w:val="NormalWeb"/>
        <w:shd w:val="clear" w:color="auto" w:fill="FFFFFF"/>
        <w:spacing w:before="0" w:beforeAutospacing="0" w:after="210" w:afterAutospacing="0"/>
        <w:rPr>
          <w:rFonts w:ascii="Arial" w:hAnsi="Arial" w:cs="Arial"/>
        </w:rPr>
      </w:pPr>
      <w:r w:rsidRPr="00341F5D">
        <w:rPr>
          <w:rFonts w:ascii="Arial" w:hAnsi="Arial" w:cs="Arial"/>
        </w:rPr>
        <w:t>For the first time in 2019, the program has expanded from an opportunity for curators to include those working across all areas of the arts including education, arts journalism, arts administration, exhibition design and development.</w:t>
      </w:r>
    </w:p>
    <w:p w14:paraId="01D8F7D5" w14:textId="77777777" w:rsidR="00465046" w:rsidRPr="00341F5D" w:rsidRDefault="00465046" w:rsidP="00465046">
      <w:pPr>
        <w:pStyle w:val="NormalWeb"/>
        <w:shd w:val="clear" w:color="auto" w:fill="FFFFFF"/>
        <w:spacing w:before="0" w:beforeAutospacing="0" w:after="210" w:afterAutospacing="0"/>
        <w:rPr>
          <w:rFonts w:ascii="Arial" w:hAnsi="Arial" w:cs="Arial"/>
        </w:rPr>
      </w:pPr>
      <w:r w:rsidRPr="00341F5D">
        <w:rPr>
          <w:rFonts w:ascii="Arial" w:hAnsi="Arial" w:cs="Arial"/>
        </w:rPr>
        <w:t xml:space="preserve">The program is a proven launch pad for arts professionals. Many past participants now hold high-level positions within the Australian and international arts sectors and credit their time in the program as a pivotal point in their career development. This really is a great example of how Australia’s representation at Biennale </w:t>
      </w:r>
      <w:proofErr w:type="spellStart"/>
      <w:r w:rsidRPr="00341F5D">
        <w:rPr>
          <w:rFonts w:ascii="Arial" w:hAnsi="Arial" w:cs="Arial"/>
        </w:rPr>
        <w:t>Arte</w:t>
      </w:r>
      <w:proofErr w:type="spellEnd"/>
      <w:r w:rsidRPr="00341F5D">
        <w:rPr>
          <w:rFonts w:ascii="Arial" w:hAnsi="Arial" w:cs="Arial"/>
        </w:rPr>
        <w:t xml:space="preserve"> 2019 can be leveraged to create opportunities and build the capacity and profile of the Australian visual arts sector.</w:t>
      </w:r>
    </w:p>
    <w:p w14:paraId="7BA857FA" w14:textId="77777777" w:rsidR="00465046" w:rsidRPr="00341F5D" w:rsidRDefault="00465046" w:rsidP="00465046">
      <w:pPr>
        <w:pStyle w:val="NormalWeb"/>
        <w:shd w:val="clear" w:color="auto" w:fill="FFFFFF"/>
        <w:spacing w:before="0" w:beforeAutospacing="0" w:after="210" w:afterAutospacing="0"/>
        <w:rPr>
          <w:rFonts w:ascii="Arial" w:hAnsi="Arial" w:cs="Arial"/>
        </w:rPr>
      </w:pPr>
      <w:r w:rsidRPr="00341F5D">
        <w:rPr>
          <w:rFonts w:ascii="Arial" w:hAnsi="Arial" w:cs="Arial"/>
        </w:rPr>
        <w:t xml:space="preserve">The Emerging Arts Professionals program is delivered in partnership with </w:t>
      </w:r>
      <w:hyperlink r:id="rId22" w:history="1">
        <w:r w:rsidRPr="00341F5D">
          <w:rPr>
            <w:rStyle w:val="Hyperlink"/>
            <w:rFonts w:ascii="Arial" w:hAnsi="Arial" w:cs="Arial"/>
            <w:color w:val="FF0000"/>
            <w:sz w:val="24"/>
          </w:rPr>
          <w:t>Create NSW</w:t>
        </w:r>
      </w:hyperlink>
      <w:r w:rsidRPr="00341F5D">
        <w:rPr>
          <w:rFonts w:ascii="Arial" w:hAnsi="Arial" w:cs="Arial"/>
          <w:color w:val="FF0000"/>
        </w:rPr>
        <w:t xml:space="preserve">; </w:t>
      </w:r>
      <w:hyperlink r:id="rId23" w:history="1">
        <w:r w:rsidRPr="00341F5D">
          <w:rPr>
            <w:rStyle w:val="Hyperlink"/>
            <w:rFonts w:ascii="Arial" w:hAnsi="Arial" w:cs="Arial"/>
            <w:color w:val="FF0000"/>
            <w:sz w:val="24"/>
          </w:rPr>
          <w:t>Arts South Australia</w:t>
        </w:r>
      </w:hyperlink>
      <w:r w:rsidRPr="00341F5D">
        <w:rPr>
          <w:rFonts w:ascii="Arial" w:hAnsi="Arial" w:cs="Arial"/>
          <w:color w:val="FF0000"/>
        </w:rPr>
        <w:t xml:space="preserve">; </w:t>
      </w:r>
      <w:hyperlink r:id="rId24" w:history="1">
        <w:r w:rsidRPr="00341F5D">
          <w:rPr>
            <w:rStyle w:val="Hyperlink"/>
            <w:rFonts w:ascii="Arial" w:hAnsi="Arial" w:cs="Arial"/>
            <w:color w:val="FF0000"/>
            <w:sz w:val="24"/>
          </w:rPr>
          <w:t>Creative Victoria</w:t>
        </w:r>
      </w:hyperlink>
      <w:r w:rsidRPr="00341F5D">
        <w:rPr>
          <w:rFonts w:ascii="Arial" w:hAnsi="Arial" w:cs="Arial"/>
          <w:color w:val="FF0000"/>
        </w:rPr>
        <w:t xml:space="preserve">; </w:t>
      </w:r>
      <w:hyperlink r:id="rId25" w:history="1">
        <w:r w:rsidRPr="00341F5D">
          <w:rPr>
            <w:rStyle w:val="Hyperlink"/>
            <w:rFonts w:ascii="Arial" w:hAnsi="Arial" w:cs="Arial"/>
            <w:color w:val="FF0000"/>
            <w:sz w:val="24"/>
          </w:rPr>
          <w:t>Culture and the Arts (WA), Department of Local Government, Sport and Cultural Industries</w:t>
        </w:r>
      </w:hyperlink>
      <w:r w:rsidRPr="00341F5D">
        <w:rPr>
          <w:rFonts w:ascii="Arial" w:hAnsi="Arial" w:cs="Arial"/>
          <w:color w:val="FF0000"/>
        </w:rPr>
        <w:t xml:space="preserve">, </w:t>
      </w:r>
      <w:hyperlink r:id="rId26" w:history="1">
        <w:r w:rsidRPr="00341F5D">
          <w:rPr>
            <w:rStyle w:val="Hyperlink"/>
            <w:rFonts w:ascii="Arial" w:hAnsi="Arial" w:cs="Arial"/>
            <w:color w:val="FF0000"/>
            <w:sz w:val="24"/>
          </w:rPr>
          <w:t>Arts NT, Department of Tourism and Culture</w:t>
        </w:r>
      </w:hyperlink>
      <w:r w:rsidRPr="00341F5D">
        <w:rPr>
          <w:rFonts w:ascii="Arial" w:hAnsi="Arial" w:cs="Arial"/>
          <w:color w:val="FF0000"/>
        </w:rPr>
        <w:t xml:space="preserve">, </w:t>
      </w:r>
      <w:hyperlink r:id="rId27" w:history="1">
        <w:r w:rsidRPr="00341F5D">
          <w:rPr>
            <w:rStyle w:val="Hyperlink"/>
            <w:rFonts w:ascii="Arial" w:hAnsi="Arial" w:cs="Arial"/>
            <w:color w:val="FF0000"/>
            <w:sz w:val="24"/>
          </w:rPr>
          <w:t>Arts Tasmania</w:t>
        </w:r>
      </w:hyperlink>
      <w:r w:rsidRPr="00341F5D">
        <w:rPr>
          <w:rFonts w:ascii="Arial" w:hAnsi="Arial" w:cs="Arial"/>
          <w:color w:val="FF0000"/>
        </w:rPr>
        <w:t xml:space="preserve"> </w:t>
      </w:r>
      <w:r w:rsidRPr="00341F5D">
        <w:rPr>
          <w:rFonts w:ascii="Arial" w:hAnsi="Arial" w:cs="Arial"/>
        </w:rPr>
        <w:t xml:space="preserve">and </w:t>
      </w:r>
      <w:hyperlink r:id="rId28" w:history="1">
        <w:r w:rsidRPr="00341F5D">
          <w:rPr>
            <w:rStyle w:val="Hyperlink"/>
            <w:rFonts w:ascii="Arial" w:hAnsi="Arial" w:cs="Arial"/>
            <w:color w:val="FF0000"/>
            <w:sz w:val="24"/>
          </w:rPr>
          <w:t>Arts Queensland</w:t>
        </w:r>
      </w:hyperlink>
      <w:r w:rsidRPr="00341F5D">
        <w:rPr>
          <w:rFonts w:ascii="Arial" w:hAnsi="Arial" w:cs="Arial"/>
          <w:color w:val="FF0000"/>
        </w:rPr>
        <w:t>.</w:t>
      </w:r>
    </w:p>
    <w:p w14:paraId="04441B78" w14:textId="77777777" w:rsidR="00465046" w:rsidRDefault="00465046" w:rsidP="00DC6FAE">
      <w:pPr>
        <w:pStyle w:val="NoSpacing"/>
        <w:rPr>
          <w:rFonts w:cs="Arial"/>
          <w:i/>
          <w:iCs/>
          <w:sz w:val="24"/>
          <w:szCs w:val="24"/>
          <w:shd w:val="clear" w:color="auto" w:fill="FFFFFF"/>
        </w:rPr>
      </w:pPr>
    </w:p>
    <w:p w14:paraId="43DE888F" w14:textId="77777777" w:rsidR="00465046" w:rsidRDefault="00465046" w:rsidP="00DC6FAE">
      <w:pPr>
        <w:pStyle w:val="NoSpacing"/>
        <w:rPr>
          <w:rFonts w:cs="Arial"/>
          <w:i/>
          <w:iCs/>
          <w:sz w:val="24"/>
          <w:szCs w:val="24"/>
          <w:shd w:val="clear" w:color="auto" w:fill="FFFFFF"/>
        </w:rPr>
      </w:pPr>
    </w:p>
    <w:sectPr w:rsidR="00465046" w:rsidSect="00AD7CB5">
      <w:headerReference w:type="default" r:id="rId29"/>
      <w:footerReference w:type="default" r:id="rId30"/>
      <w:headerReference w:type="first" r:id="rId31"/>
      <w:footerReference w:type="first" r:id="rId32"/>
      <w:pgSz w:w="11906" w:h="16838" w:code="9"/>
      <w:pgMar w:top="-1701" w:right="1021" w:bottom="284" w:left="1021" w:header="567"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83CD" w14:textId="77777777" w:rsidR="0037723D" w:rsidRDefault="0037723D" w:rsidP="00185154">
      <w:r>
        <w:separator/>
      </w:r>
    </w:p>
    <w:p w14:paraId="6FA40545" w14:textId="77777777" w:rsidR="0037723D" w:rsidRDefault="0037723D"/>
  </w:endnote>
  <w:endnote w:type="continuationSeparator" w:id="0">
    <w:p w14:paraId="609C175A" w14:textId="77777777" w:rsidR="0037723D" w:rsidRDefault="0037723D" w:rsidP="00185154">
      <w:r>
        <w:continuationSeparator/>
      </w:r>
    </w:p>
    <w:p w14:paraId="5F38B881" w14:textId="77777777" w:rsidR="0037723D" w:rsidRDefault="0037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Cambria"/>
    <w:panose1 w:val="00000000000000000000"/>
    <w:charset w:val="00"/>
    <w:family w:val="swiss"/>
    <w:notTrueType/>
    <w:pitch w:val="variable"/>
    <w:sig w:usb0="800000AF" w:usb1="4000204A"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D72E" w14:textId="77777777" w:rsidR="00E07C29" w:rsidRDefault="00E07C29">
    <w:pPr>
      <w:pStyle w:val="Footer"/>
    </w:pPr>
  </w:p>
  <w:p w14:paraId="724C9ECE" w14:textId="77777777" w:rsidR="00E07C29" w:rsidRDefault="00E07C29">
    <w:pPr>
      <w:pStyle w:val="Footer"/>
    </w:pPr>
    <w:r w:rsidRPr="006E73CF">
      <w:rPr>
        <w:noProof/>
        <w:lang w:val="en-US"/>
      </w:rPr>
      <w:drawing>
        <wp:inline distT="0" distB="0" distL="0" distR="0" wp14:anchorId="5A0EEACF" wp14:editId="0952FFD6">
          <wp:extent cx="6263640" cy="55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dfs01\home$\nelsonl\Desktop\social media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63640" cy="5561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32F" w14:textId="77777777" w:rsidR="00E07C29" w:rsidRDefault="00E07C29"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05CB1" w14:textId="77777777" w:rsidR="0037723D" w:rsidRDefault="0037723D" w:rsidP="00185154">
      <w:r>
        <w:separator/>
      </w:r>
    </w:p>
    <w:p w14:paraId="7750D354" w14:textId="77777777" w:rsidR="0037723D" w:rsidRDefault="0037723D"/>
  </w:footnote>
  <w:footnote w:type="continuationSeparator" w:id="0">
    <w:p w14:paraId="083F1ECC" w14:textId="77777777" w:rsidR="0037723D" w:rsidRDefault="0037723D" w:rsidP="00185154">
      <w:r>
        <w:continuationSeparator/>
      </w:r>
    </w:p>
    <w:p w14:paraId="788D2B95" w14:textId="77777777" w:rsidR="0037723D" w:rsidRDefault="00377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12EF" w14:textId="77777777" w:rsidR="00E07C29" w:rsidRDefault="00E07C29">
    <w:pPr>
      <w:pStyle w:val="Header"/>
    </w:pPr>
  </w:p>
  <w:p w14:paraId="63F35422" w14:textId="77777777" w:rsidR="00E07C29" w:rsidRDefault="00E07C29">
    <w:pPr>
      <w:pStyle w:val="Header"/>
    </w:pPr>
  </w:p>
  <w:p w14:paraId="08EF791E" w14:textId="77777777" w:rsidR="00E07C29" w:rsidRDefault="00E07C29">
    <w:pPr>
      <w:pStyle w:val="Header"/>
    </w:pPr>
  </w:p>
  <w:p w14:paraId="6606226D" w14:textId="77777777" w:rsidR="00E07C29" w:rsidRDefault="00E07C29" w:rsidP="00A9699B">
    <w:pPr>
      <w:pStyle w:val="Header"/>
      <w:tabs>
        <w:tab w:val="left" w:pos="7215"/>
      </w:tabs>
      <w:jc w:val="left"/>
    </w:pPr>
    <w:r>
      <w:tab/>
    </w:r>
  </w:p>
  <w:p w14:paraId="1463A816" w14:textId="77777777" w:rsidR="00E07C29" w:rsidRDefault="00E07C29">
    <w:pPr>
      <w:pStyle w:val="Header"/>
    </w:pPr>
  </w:p>
  <w:p w14:paraId="4E340A77" w14:textId="77777777" w:rsidR="00E07C29" w:rsidRDefault="00E07C29">
    <w:pPr>
      <w:pStyle w:val="Header"/>
    </w:pPr>
  </w:p>
  <w:p w14:paraId="3D825318" w14:textId="77777777" w:rsidR="00E07C29" w:rsidRDefault="00E07C29">
    <w:pPr>
      <w:pStyle w:val="Header"/>
    </w:pPr>
  </w:p>
  <w:p w14:paraId="4BBA8DB8" w14:textId="77777777" w:rsidR="00E07C29" w:rsidRDefault="00E07C29">
    <w:pPr>
      <w:pStyle w:val="Header"/>
    </w:pPr>
  </w:p>
  <w:p w14:paraId="4EDBA90E" w14:textId="77777777" w:rsidR="00E07C29" w:rsidRDefault="00E07C29" w:rsidP="00EC328E">
    <w:pPr>
      <w:pStyle w:val="Header"/>
      <w:jc w:val="left"/>
    </w:pPr>
  </w:p>
  <w:p w14:paraId="5BF1566D" w14:textId="77777777" w:rsidR="00E07C29" w:rsidRDefault="00E07C29" w:rsidP="00EC328E">
    <w:pPr>
      <w:pStyle w:val="Header"/>
      <w:jc w:val="left"/>
    </w:pPr>
  </w:p>
  <w:p w14:paraId="548D735B" w14:textId="77777777" w:rsidR="00E07C29" w:rsidRDefault="00E07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36D7" w14:textId="77777777" w:rsidR="00E07C29" w:rsidRPr="00D30397" w:rsidRDefault="00E07C29" w:rsidP="00AD7CB5">
    <w:pPr>
      <w:pStyle w:val="Header"/>
      <w:ind w:left="1021" w:hanging="1021"/>
      <w:jc w:val="left"/>
    </w:pPr>
    <w:r>
      <w:rPr>
        <w:noProof/>
        <w:lang w:val="en-US"/>
      </w:rPr>
      <w:drawing>
        <wp:inline distT="0" distB="0" distL="0" distR="0" wp14:anchorId="502D7927" wp14:editId="7B8DA0C9">
          <wp:extent cx="626364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_MediaReleaseHeader_2842x450.jpg"/>
                  <pic:cNvPicPr/>
                </pic:nvPicPr>
                <pic:blipFill>
                  <a:blip r:embed="rId1"/>
                  <a:stretch>
                    <a:fillRect/>
                  </a:stretch>
                </pic:blipFill>
                <pic:spPr>
                  <a:xfrm>
                    <a:off x="0" y="0"/>
                    <a:ext cx="6263640" cy="991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64391"/>
    <w:multiLevelType w:val="multilevel"/>
    <w:tmpl w:val="E35CFF70"/>
    <w:numStyleLink w:val="ListAlpha"/>
  </w:abstractNum>
  <w:abstractNum w:abstractNumId="8"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9" w15:restartNumberingAfterBreak="0">
    <w:nsid w:val="285B5392"/>
    <w:multiLevelType w:val="multilevel"/>
    <w:tmpl w:val="BDFC207A"/>
    <w:numStyleLink w:val="ListTableNumber"/>
  </w:abstractNum>
  <w:abstractNum w:abstractNumId="10"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D505D0"/>
    <w:multiLevelType w:val="hybridMultilevel"/>
    <w:tmpl w:val="7E642DB4"/>
    <w:lvl w:ilvl="0" w:tplc="605C41C2">
      <w:start w:val="3"/>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4" w15:restartNumberingAfterBreak="0">
    <w:nsid w:val="356222E9"/>
    <w:multiLevelType w:val="multilevel"/>
    <w:tmpl w:val="DB70D304"/>
    <w:numStyleLink w:val="ListNumber"/>
  </w:abstractNum>
  <w:abstractNum w:abstractNumId="15"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01A71FC"/>
    <w:multiLevelType w:val="hybridMultilevel"/>
    <w:tmpl w:val="A3A8DFC8"/>
    <w:lvl w:ilvl="0" w:tplc="C4963506">
      <w:start w:val="2018"/>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25A4984"/>
    <w:multiLevelType w:val="multilevel"/>
    <w:tmpl w:val="7228EA06"/>
    <w:numStyleLink w:val="ListBullet"/>
  </w:abstractNum>
  <w:abstractNum w:abstractNumId="18" w15:restartNumberingAfterBreak="0">
    <w:nsid w:val="522F1D80"/>
    <w:multiLevelType w:val="multilevel"/>
    <w:tmpl w:val="BDFC207A"/>
    <w:numStyleLink w:val="ListTableNumber"/>
  </w:abstractNum>
  <w:abstractNum w:abstractNumId="19"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6107BD1"/>
    <w:multiLevelType w:val="multilevel"/>
    <w:tmpl w:val="E35CFF70"/>
    <w:numStyleLink w:val="ListAlpha"/>
  </w:abstractNum>
  <w:abstractNum w:abstractNumId="21" w15:restartNumberingAfterBreak="0">
    <w:nsid w:val="614019F0"/>
    <w:multiLevelType w:val="multilevel"/>
    <w:tmpl w:val="7228EA06"/>
    <w:numStyleLink w:val="ListBullet"/>
  </w:abstractNum>
  <w:abstractNum w:abstractNumId="2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39706E"/>
    <w:multiLevelType w:val="multilevel"/>
    <w:tmpl w:val="11C64328"/>
    <w:numStyleLink w:val="ListParagraph"/>
  </w:abstractNum>
  <w:abstractNum w:abstractNumId="25" w15:restartNumberingAfterBreak="0">
    <w:nsid w:val="7190048F"/>
    <w:multiLevelType w:val="hybridMultilevel"/>
    <w:tmpl w:val="9B4EA31A"/>
    <w:lvl w:ilvl="0" w:tplc="CBF401A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F097C"/>
    <w:multiLevelType w:val="hybridMultilevel"/>
    <w:tmpl w:val="FB98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46387D"/>
    <w:multiLevelType w:val="hybridMultilevel"/>
    <w:tmpl w:val="9AFE7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341B3"/>
    <w:multiLevelType w:val="multilevel"/>
    <w:tmpl w:val="624681D2"/>
    <w:numStyleLink w:val="ListTableBullet"/>
  </w:abstractNum>
  <w:abstractNum w:abstractNumId="30" w15:restartNumberingAfterBreak="0">
    <w:nsid w:val="7D9B6564"/>
    <w:multiLevelType w:val="multilevel"/>
    <w:tmpl w:val="9D625AA6"/>
    <w:numStyleLink w:val="ListNumberedHeadings"/>
  </w:abstractNum>
  <w:abstractNum w:abstractNumId="3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2" w15:restartNumberingAfterBreak="0">
    <w:nsid w:val="7F9E37EE"/>
    <w:multiLevelType w:val="multilevel"/>
    <w:tmpl w:val="DB70D304"/>
    <w:numStyleLink w:val="ListNumber"/>
  </w:abstractNum>
  <w:abstractNum w:abstractNumId="33"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1"/>
  </w:num>
  <w:num w:numId="3">
    <w:abstractNumId w:val="13"/>
  </w:num>
  <w:num w:numId="4">
    <w:abstractNumId w:val="8"/>
  </w:num>
  <w:num w:numId="5">
    <w:abstractNumId w:val="15"/>
  </w:num>
  <w:num w:numId="6">
    <w:abstractNumId w:val="0"/>
  </w:num>
  <w:num w:numId="7">
    <w:abstractNumId w:val="5"/>
  </w:num>
  <w:num w:numId="8">
    <w:abstractNumId w:val="22"/>
  </w:num>
  <w:num w:numId="9">
    <w:abstractNumId w:val="7"/>
  </w:num>
  <w:num w:numId="10">
    <w:abstractNumId w:val="32"/>
  </w:num>
  <w:num w:numId="11">
    <w:abstractNumId w:val="24"/>
  </w:num>
  <w:num w:numId="12">
    <w:abstractNumId w:val="30"/>
  </w:num>
  <w:num w:numId="13">
    <w:abstractNumId w:val="9"/>
  </w:num>
  <w:num w:numId="14">
    <w:abstractNumId w:val="29"/>
  </w:num>
  <w:num w:numId="15">
    <w:abstractNumId w:val="17"/>
  </w:num>
  <w:num w:numId="16">
    <w:abstractNumId w:val="21"/>
  </w:num>
  <w:num w:numId="17">
    <w:abstractNumId w:val="4"/>
  </w:num>
  <w:num w:numId="18">
    <w:abstractNumId w:val="14"/>
  </w:num>
  <w:num w:numId="19">
    <w:abstractNumId w:val="20"/>
  </w:num>
  <w:num w:numId="20">
    <w:abstractNumId w:val="18"/>
  </w:num>
  <w:num w:numId="21">
    <w:abstractNumId w:val="23"/>
  </w:num>
  <w:num w:numId="22">
    <w:abstractNumId w:val="10"/>
  </w:num>
  <w:num w:numId="23">
    <w:abstractNumId w:val="1"/>
  </w:num>
  <w:num w:numId="24">
    <w:abstractNumId w:val="33"/>
  </w:num>
  <w:num w:numId="25">
    <w:abstractNumId w:val="6"/>
  </w:num>
  <w:num w:numId="26">
    <w:abstractNumId w:val="11"/>
  </w:num>
  <w:num w:numId="27">
    <w:abstractNumId w:val="19"/>
  </w:num>
  <w:num w:numId="28">
    <w:abstractNumId w:val="28"/>
  </w:num>
  <w:num w:numId="29">
    <w:abstractNumId w:val="3"/>
  </w:num>
  <w:num w:numId="30">
    <w:abstractNumId w:val="26"/>
  </w:num>
  <w:num w:numId="31">
    <w:abstractNumId w:val="27"/>
  </w:num>
  <w:num w:numId="32">
    <w:abstractNumId w:val="12"/>
  </w:num>
  <w:num w:numId="33">
    <w:abstractNumId w:val="25"/>
  </w:num>
  <w:num w:numId="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03"/>
    <w:rsid w:val="000000AF"/>
    <w:rsid w:val="00006100"/>
    <w:rsid w:val="00007242"/>
    <w:rsid w:val="000155ED"/>
    <w:rsid w:val="0001709B"/>
    <w:rsid w:val="000179CC"/>
    <w:rsid w:val="000202CF"/>
    <w:rsid w:val="00025A45"/>
    <w:rsid w:val="000266E7"/>
    <w:rsid w:val="0003193A"/>
    <w:rsid w:val="00044C15"/>
    <w:rsid w:val="00045341"/>
    <w:rsid w:val="000505AB"/>
    <w:rsid w:val="00053101"/>
    <w:rsid w:val="00053BE3"/>
    <w:rsid w:val="00066E1E"/>
    <w:rsid w:val="00071C7D"/>
    <w:rsid w:val="00076F97"/>
    <w:rsid w:val="000818B0"/>
    <w:rsid w:val="000870BB"/>
    <w:rsid w:val="00087D93"/>
    <w:rsid w:val="000B3EBE"/>
    <w:rsid w:val="000B7B24"/>
    <w:rsid w:val="000C0C22"/>
    <w:rsid w:val="000C1D1E"/>
    <w:rsid w:val="000D27B2"/>
    <w:rsid w:val="000D410C"/>
    <w:rsid w:val="000D4BD4"/>
    <w:rsid w:val="000D6C99"/>
    <w:rsid w:val="000E055B"/>
    <w:rsid w:val="000E1880"/>
    <w:rsid w:val="000E37BA"/>
    <w:rsid w:val="000E6D30"/>
    <w:rsid w:val="000F1E13"/>
    <w:rsid w:val="000F4A35"/>
    <w:rsid w:val="000F6615"/>
    <w:rsid w:val="001005FC"/>
    <w:rsid w:val="001063C6"/>
    <w:rsid w:val="00123858"/>
    <w:rsid w:val="00125DB6"/>
    <w:rsid w:val="0013218E"/>
    <w:rsid w:val="00136125"/>
    <w:rsid w:val="00140AD8"/>
    <w:rsid w:val="00142383"/>
    <w:rsid w:val="00144F93"/>
    <w:rsid w:val="00145CB7"/>
    <w:rsid w:val="00145CCD"/>
    <w:rsid w:val="00147106"/>
    <w:rsid w:val="001505D8"/>
    <w:rsid w:val="00150B50"/>
    <w:rsid w:val="00154790"/>
    <w:rsid w:val="00156423"/>
    <w:rsid w:val="00157466"/>
    <w:rsid w:val="001600E5"/>
    <w:rsid w:val="001667C2"/>
    <w:rsid w:val="001709F9"/>
    <w:rsid w:val="00170CAA"/>
    <w:rsid w:val="001829A7"/>
    <w:rsid w:val="00182E4A"/>
    <w:rsid w:val="001838E9"/>
    <w:rsid w:val="00183C58"/>
    <w:rsid w:val="00185154"/>
    <w:rsid w:val="001871F2"/>
    <w:rsid w:val="0019114D"/>
    <w:rsid w:val="0019229E"/>
    <w:rsid w:val="00192747"/>
    <w:rsid w:val="0019763D"/>
    <w:rsid w:val="001B2CF2"/>
    <w:rsid w:val="001B7F81"/>
    <w:rsid w:val="001C7DD1"/>
    <w:rsid w:val="001D4D93"/>
    <w:rsid w:val="001D62D7"/>
    <w:rsid w:val="001E0060"/>
    <w:rsid w:val="001E18FD"/>
    <w:rsid w:val="001E2F3B"/>
    <w:rsid w:val="001F16B7"/>
    <w:rsid w:val="001F16CA"/>
    <w:rsid w:val="001F2514"/>
    <w:rsid w:val="001F3AF6"/>
    <w:rsid w:val="002078C1"/>
    <w:rsid w:val="002106C4"/>
    <w:rsid w:val="00210DEF"/>
    <w:rsid w:val="0021115A"/>
    <w:rsid w:val="0021408F"/>
    <w:rsid w:val="00222215"/>
    <w:rsid w:val="0022284F"/>
    <w:rsid w:val="00225BF7"/>
    <w:rsid w:val="002273C7"/>
    <w:rsid w:val="00230797"/>
    <w:rsid w:val="00235147"/>
    <w:rsid w:val="002356CA"/>
    <w:rsid w:val="00240ED9"/>
    <w:rsid w:val="002469D2"/>
    <w:rsid w:val="002474B4"/>
    <w:rsid w:val="0025119D"/>
    <w:rsid w:val="00252201"/>
    <w:rsid w:val="00254DD8"/>
    <w:rsid w:val="00255004"/>
    <w:rsid w:val="00257CC0"/>
    <w:rsid w:val="00260827"/>
    <w:rsid w:val="002621E9"/>
    <w:rsid w:val="00264BC6"/>
    <w:rsid w:val="00272296"/>
    <w:rsid w:val="00272FAE"/>
    <w:rsid w:val="00274294"/>
    <w:rsid w:val="00293B90"/>
    <w:rsid w:val="002A25EE"/>
    <w:rsid w:val="002A481D"/>
    <w:rsid w:val="002B0107"/>
    <w:rsid w:val="002B4003"/>
    <w:rsid w:val="002B45C0"/>
    <w:rsid w:val="002B4C82"/>
    <w:rsid w:val="002B52F9"/>
    <w:rsid w:val="002B79E5"/>
    <w:rsid w:val="002C3E8B"/>
    <w:rsid w:val="002C5B1C"/>
    <w:rsid w:val="002D08E9"/>
    <w:rsid w:val="002D4254"/>
    <w:rsid w:val="002D4E6E"/>
    <w:rsid w:val="002F4815"/>
    <w:rsid w:val="002F632A"/>
    <w:rsid w:val="00300E2F"/>
    <w:rsid w:val="00301893"/>
    <w:rsid w:val="00311CF6"/>
    <w:rsid w:val="003131B4"/>
    <w:rsid w:val="0032168E"/>
    <w:rsid w:val="00327B28"/>
    <w:rsid w:val="003373F0"/>
    <w:rsid w:val="003411DD"/>
    <w:rsid w:val="00341F5D"/>
    <w:rsid w:val="00343719"/>
    <w:rsid w:val="00351321"/>
    <w:rsid w:val="003554EA"/>
    <w:rsid w:val="00355952"/>
    <w:rsid w:val="00360039"/>
    <w:rsid w:val="00360EC6"/>
    <w:rsid w:val="00360F2D"/>
    <w:rsid w:val="003610F5"/>
    <w:rsid w:val="0037398C"/>
    <w:rsid w:val="00373EA5"/>
    <w:rsid w:val="0037618F"/>
    <w:rsid w:val="0037723D"/>
    <w:rsid w:val="00377587"/>
    <w:rsid w:val="00384FA8"/>
    <w:rsid w:val="003853C1"/>
    <w:rsid w:val="00385AB0"/>
    <w:rsid w:val="0039381B"/>
    <w:rsid w:val="003949A7"/>
    <w:rsid w:val="00396E87"/>
    <w:rsid w:val="003A0097"/>
    <w:rsid w:val="003A0427"/>
    <w:rsid w:val="003A04C1"/>
    <w:rsid w:val="003A08A5"/>
    <w:rsid w:val="003B0945"/>
    <w:rsid w:val="003B097F"/>
    <w:rsid w:val="003B2CD3"/>
    <w:rsid w:val="003B2EDF"/>
    <w:rsid w:val="003B4DCF"/>
    <w:rsid w:val="003B6519"/>
    <w:rsid w:val="003B65F6"/>
    <w:rsid w:val="003B70C8"/>
    <w:rsid w:val="003C4E7C"/>
    <w:rsid w:val="003C4F45"/>
    <w:rsid w:val="003D2A3A"/>
    <w:rsid w:val="003D369C"/>
    <w:rsid w:val="003D3B71"/>
    <w:rsid w:val="003D56AF"/>
    <w:rsid w:val="003D7490"/>
    <w:rsid w:val="003E1EF3"/>
    <w:rsid w:val="003E214F"/>
    <w:rsid w:val="003E5319"/>
    <w:rsid w:val="003F2D93"/>
    <w:rsid w:val="0040434A"/>
    <w:rsid w:val="00404365"/>
    <w:rsid w:val="00404615"/>
    <w:rsid w:val="00407776"/>
    <w:rsid w:val="004130EB"/>
    <w:rsid w:val="00427353"/>
    <w:rsid w:val="00430F86"/>
    <w:rsid w:val="0043564D"/>
    <w:rsid w:val="0043628A"/>
    <w:rsid w:val="00443DEF"/>
    <w:rsid w:val="00444AE6"/>
    <w:rsid w:val="004478FD"/>
    <w:rsid w:val="00452EA1"/>
    <w:rsid w:val="0045412B"/>
    <w:rsid w:val="00465046"/>
    <w:rsid w:val="00465D1F"/>
    <w:rsid w:val="004700B3"/>
    <w:rsid w:val="004722B6"/>
    <w:rsid w:val="00476CB0"/>
    <w:rsid w:val="00482E90"/>
    <w:rsid w:val="0048666F"/>
    <w:rsid w:val="00490B17"/>
    <w:rsid w:val="00491C59"/>
    <w:rsid w:val="004921C1"/>
    <w:rsid w:val="004A2E58"/>
    <w:rsid w:val="004A7DED"/>
    <w:rsid w:val="004B1509"/>
    <w:rsid w:val="004B3A8E"/>
    <w:rsid w:val="004B3D80"/>
    <w:rsid w:val="004B782C"/>
    <w:rsid w:val="004B7DAE"/>
    <w:rsid w:val="004C1EB5"/>
    <w:rsid w:val="004C24B0"/>
    <w:rsid w:val="004D3FAB"/>
    <w:rsid w:val="004D48EC"/>
    <w:rsid w:val="004E158F"/>
    <w:rsid w:val="004E7973"/>
    <w:rsid w:val="004E79A4"/>
    <w:rsid w:val="004F0D7C"/>
    <w:rsid w:val="004F17A7"/>
    <w:rsid w:val="004F27A9"/>
    <w:rsid w:val="004F2A3C"/>
    <w:rsid w:val="004F3D6F"/>
    <w:rsid w:val="00501338"/>
    <w:rsid w:val="00503396"/>
    <w:rsid w:val="00505308"/>
    <w:rsid w:val="00506D93"/>
    <w:rsid w:val="0051056D"/>
    <w:rsid w:val="005133FF"/>
    <w:rsid w:val="00513425"/>
    <w:rsid w:val="00513ED7"/>
    <w:rsid w:val="005162FF"/>
    <w:rsid w:val="00520B9E"/>
    <w:rsid w:val="00525087"/>
    <w:rsid w:val="00532BF3"/>
    <w:rsid w:val="005331C9"/>
    <w:rsid w:val="00540F08"/>
    <w:rsid w:val="00541EB8"/>
    <w:rsid w:val="00545A85"/>
    <w:rsid w:val="00550A0D"/>
    <w:rsid w:val="0055219D"/>
    <w:rsid w:val="00552286"/>
    <w:rsid w:val="00552416"/>
    <w:rsid w:val="00552F64"/>
    <w:rsid w:val="0055353F"/>
    <w:rsid w:val="00557734"/>
    <w:rsid w:val="00560A01"/>
    <w:rsid w:val="005619EB"/>
    <w:rsid w:val="0056633F"/>
    <w:rsid w:val="005713E5"/>
    <w:rsid w:val="00576BF5"/>
    <w:rsid w:val="005845D6"/>
    <w:rsid w:val="00585443"/>
    <w:rsid w:val="0059472F"/>
    <w:rsid w:val="00595BF0"/>
    <w:rsid w:val="00597733"/>
    <w:rsid w:val="005A435A"/>
    <w:rsid w:val="005A73D2"/>
    <w:rsid w:val="005B0C40"/>
    <w:rsid w:val="005C1822"/>
    <w:rsid w:val="005C323C"/>
    <w:rsid w:val="005D620B"/>
    <w:rsid w:val="005E13F5"/>
    <w:rsid w:val="005E259B"/>
    <w:rsid w:val="005F19BD"/>
    <w:rsid w:val="006004A6"/>
    <w:rsid w:val="006023B1"/>
    <w:rsid w:val="006025ED"/>
    <w:rsid w:val="0061089F"/>
    <w:rsid w:val="00612904"/>
    <w:rsid w:val="00612A62"/>
    <w:rsid w:val="00613556"/>
    <w:rsid w:val="006173D8"/>
    <w:rsid w:val="00632112"/>
    <w:rsid w:val="00633235"/>
    <w:rsid w:val="006352D9"/>
    <w:rsid w:val="006356CD"/>
    <w:rsid w:val="0064095B"/>
    <w:rsid w:val="00645A1E"/>
    <w:rsid w:val="00652D27"/>
    <w:rsid w:val="0065325A"/>
    <w:rsid w:val="00663062"/>
    <w:rsid w:val="00674316"/>
    <w:rsid w:val="0068256D"/>
    <w:rsid w:val="006A1801"/>
    <w:rsid w:val="006B0571"/>
    <w:rsid w:val="006B168F"/>
    <w:rsid w:val="006B1B8C"/>
    <w:rsid w:val="006B2C07"/>
    <w:rsid w:val="006B4B9A"/>
    <w:rsid w:val="006C3283"/>
    <w:rsid w:val="006D22C5"/>
    <w:rsid w:val="006E38D8"/>
    <w:rsid w:val="006E73CF"/>
    <w:rsid w:val="006F1170"/>
    <w:rsid w:val="006F3D54"/>
    <w:rsid w:val="006F3E90"/>
    <w:rsid w:val="00706E55"/>
    <w:rsid w:val="00710A2E"/>
    <w:rsid w:val="00714B1E"/>
    <w:rsid w:val="00722407"/>
    <w:rsid w:val="00722B1F"/>
    <w:rsid w:val="00724F33"/>
    <w:rsid w:val="00735C1E"/>
    <w:rsid w:val="00737048"/>
    <w:rsid w:val="00743B47"/>
    <w:rsid w:val="00753C55"/>
    <w:rsid w:val="00754319"/>
    <w:rsid w:val="00754E86"/>
    <w:rsid w:val="00756AF6"/>
    <w:rsid w:val="0076244E"/>
    <w:rsid w:val="00762AD0"/>
    <w:rsid w:val="007633D9"/>
    <w:rsid w:val="00770BF1"/>
    <w:rsid w:val="00770F34"/>
    <w:rsid w:val="00773692"/>
    <w:rsid w:val="00773829"/>
    <w:rsid w:val="00774D8E"/>
    <w:rsid w:val="00774E81"/>
    <w:rsid w:val="00796CE6"/>
    <w:rsid w:val="00797160"/>
    <w:rsid w:val="007A0E37"/>
    <w:rsid w:val="007A5346"/>
    <w:rsid w:val="007B724C"/>
    <w:rsid w:val="007C09BB"/>
    <w:rsid w:val="007C3478"/>
    <w:rsid w:val="007C5309"/>
    <w:rsid w:val="007D0C19"/>
    <w:rsid w:val="007D18BE"/>
    <w:rsid w:val="007E7291"/>
    <w:rsid w:val="00804FDE"/>
    <w:rsid w:val="00807393"/>
    <w:rsid w:val="00810511"/>
    <w:rsid w:val="008155D3"/>
    <w:rsid w:val="008207A5"/>
    <w:rsid w:val="00822503"/>
    <w:rsid w:val="00824BD1"/>
    <w:rsid w:val="008311CB"/>
    <w:rsid w:val="008370A3"/>
    <w:rsid w:val="00845732"/>
    <w:rsid w:val="00846B25"/>
    <w:rsid w:val="00851B64"/>
    <w:rsid w:val="008526BF"/>
    <w:rsid w:val="008572D9"/>
    <w:rsid w:val="00861E13"/>
    <w:rsid w:val="008632C6"/>
    <w:rsid w:val="008710F6"/>
    <w:rsid w:val="00880278"/>
    <w:rsid w:val="00881972"/>
    <w:rsid w:val="0088310A"/>
    <w:rsid w:val="00892496"/>
    <w:rsid w:val="00894A6A"/>
    <w:rsid w:val="0089504B"/>
    <w:rsid w:val="008962C7"/>
    <w:rsid w:val="008A0103"/>
    <w:rsid w:val="008A1367"/>
    <w:rsid w:val="008A29E5"/>
    <w:rsid w:val="008A2A48"/>
    <w:rsid w:val="008A3816"/>
    <w:rsid w:val="008A6F22"/>
    <w:rsid w:val="008B1861"/>
    <w:rsid w:val="008B5D8F"/>
    <w:rsid w:val="008C027E"/>
    <w:rsid w:val="008C153A"/>
    <w:rsid w:val="008C2EDB"/>
    <w:rsid w:val="008C4C92"/>
    <w:rsid w:val="008C5081"/>
    <w:rsid w:val="008D3661"/>
    <w:rsid w:val="008D4AAA"/>
    <w:rsid w:val="008D4D6B"/>
    <w:rsid w:val="008D7067"/>
    <w:rsid w:val="008E0DB1"/>
    <w:rsid w:val="008E2C0D"/>
    <w:rsid w:val="008E347A"/>
    <w:rsid w:val="008E58D2"/>
    <w:rsid w:val="008E58E3"/>
    <w:rsid w:val="008F1108"/>
    <w:rsid w:val="008F4E0B"/>
    <w:rsid w:val="00902AE8"/>
    <w:rsid w:val="00905BF9"/>
    <w:rsid w:val="00910770"/>
    <w:rsid w:val="00913E3E"/>
    <w:rsid w:val="0092028A"/>
    <w:rsid w:val="00921048"/>
    <w:rsid w:val="009232FD"/>
    <w:rsid w:val="0092590A"/>
    <w:rsid w:val="0093020B"/>
    <w:rsid w:val="00933D5B"/>
    <w:rsid w:val="009343A7"/>
    <w:rsid w:val="009367BD"/>
    <w:rsid w:val="00937B72"/>
    <w:rsid w:val="0094098A"/>
    <w:rsid w:val="00945EEF"/>
    <w:rsid w:val="00952920"/>
    <w:rsid w:val="00956490"/>
    <w:rsid w:val="00956FFC"/>
    <w:rsid w:val="009571D7"/>
    <w:rsid w:val="00962A76"/>
    <w:rsid w:val="00963C67"/>
    <w:rsid w:val="00973842"/>
    <w:rsid w:val="00973C09"/>
    <w:rsid w:val="0098093F"/>
    <w:rsid w:val="00982BB5"/>
    <w:rsid w:val="00983598"/>
    <w:rsid w:val="00990C96"/>
    <w:rsid w:val="00993DFA"/>
    <w:rsid w:val="009969E6"/>
    <w:rsid w:val="00997B59"/>
    <w:rsid w:val="009A03CD"/>
    <w:rsid w:val="009A199C"/>
    <w:rsid w:val="009A1CCF"/>
    <w:rsid w:val="009A1E0C"/>
    <w:rsid w:val="009A2115"/>
    <w:rsid w:val="009B51A4"/>
    <w:rsid w:val="009B5455"/>
    <w:rsid w:val="009B653E"/>
    <w:rsid w:val="009C0526"/>
    <w:rsid w:val="009C1EAA"/>
    <w:rsid w:val="009C7BB2"/>
    <w:rsid w:val="009D7DAA"/>
    <w:rsid w:val="009E0FF7"/>
    <w:rsid w:val="009E100C"/>
    <w:rsid w:val="009F34F3"/>
    <w:rsid w:val="009F56F8"/>
    <w:rsid w:val="009F6426"/>
    <w:rsid w:val="009F65D1"/>
    <w:rsid w:val="009F6CE7"/>
    <w:rsid w:val="00A07960"/>
    <w:rsid w:val="00A102D1"/>
    <w:rsid w:val="00A11851"/>
    <w:rsid w:val="00A15EDE"/>
    <w:rsid w:val="00A243D6"/>
    <w:rsid w:val="00A2671D"/>
    <w:rsid w:val="00A41250"/>
    <w:rsid w:val="00A41D4E"/>
    <w:rsid w:val="00A4424D"/>
    <w:rsid w:val="00A51F6F"/>
    <w:rsid w:val="00A52A8F"/>
    <w:rsid w:val="00A640FF"/>
    <w:rsid w:val="00A712B8"/>
    <w:rsid w:val="00A72CC7"/>
    <w:rsid w:val="00A7348B"/>
    <w:rsid w:val="00A75D6E"/>
    <w:rsid w:val="00A80F50"/>
    <w:rsid w:val="00A818D9"/>
    <w:rsid w:val="00A83B38"/>
    <w:rsid w:val="00A851E0"/>
    <w:rsid w:val="00A85DA9"/>
    <w:rsid w:val="00A87BEC"/>
    <w:rsid w:val="00A94659"/>
    <w:rsid w:val="00A94951"/>
    <w:rsid w:val="00A9699B"/>
    <w:rsid w:val="00A9764B"/>
    <w:rsid w:val="00AA48DD"/>
    <w:rsid w:val="00AA5527"/>
    <w:rsid w:val="00AA6010"/>
    <w:rsid w:val="00AA6B4B"/>
    <w:rsid w:val="00AB28A2"/>
    <w:rsid w:val="00AB41EC"/>
    <w:rsid w:val="00AD061A"/>
    <w:rsid w:val="00AD5305"/>
    <w:rsid w:val="00AD5697"/>
    <w:rsid w:val="00AD6EC2"/>
    <w:rsid w:val="00AD7CB5"/>
    <w:rsid w:val="00AE01D6"/>
    <w:rsid w:val="00AE01D9"/>
    <w:rsid w:val="00AE4C26"/>
    <w:rsid w:val="00AE67E7"/>
    <w:rsid w:val="00AF14E8"/>
    <w:rsid w:val="00AF2204"/>
    <w:rsid w:val="00B012F3"/>
    <w:rsid w:val="00B01D97"/>
    <w:rsid w:val="00B1273F"/>
    <w:rsid w:val="00B16852"/>
    <w:rsid w:val="00B172B4"/>
    <w:rsid w:val="00B223E2"/>
    <w:rsid w:val="00B2397F"/>
    <w:rsid w:val="00B30A69"/>
    <w:rsid w:val="00B479EC"/>
    <w:rsid w:val="00B51D30"/>
    <w:rsid w:val="00B53493"/>
    <w:rsid w:val="00B55D18"/>
    <w:rsid w:val="00B56CC8"/>
    <w:rsid w:val="00B57FE5"/>
    <w:rsid w:val="00B63C4F"/>
    <w:rsid w:val="00B65281"/>
    <w:rsid w:val="00B668FB"/>
    <w:rsid w:val="00B670E5"/>
    <w:rsid w:val="00B70717"/>
    <w:rsid w:val="00B74849"/>
    <w:rsid w:val="00B7663D"/>
    <w:rsid w:val="00B76B8E"/>
    <w:rsid w:val="00B7751A"/>
    <w:rsid w:val="00B80598"/>
    <w:rsid w:val="00B83C25"/>
    <w:rsid w:val="00B84777"/>
    <w:rsid w:val="00B93DBA"/>
    <w:rsid w:val="00B9614B"/>
    <w:rsid w:val="00B96690"/>
    <w:rsid w:val="00BA45AE"/>
    <w:rsid w:val="00BA4F4A"/>
    <w:rsid w:val="00BA66AD"/>
    <w:rsid w:val="00BB4A71"/>
    <w:rsid w:val="00BC2DD3"/>
    <w:rsid w:val="00BC41D4"/>
    <w:rsid w:val="00BC67B1"/>
    <w:rsid w:val="00BD00E3"/>
    <w:rsid w:val="00BE31B8"/>
    <w:rsid w:val="00BE4F32"/>
    <w:rsid w:val="00BE5D4E"/>
    <w:rsid w:val="00BF059C"/>
    <w:rsid w:val="00BF2C53"/>
    <w:rsid w:val="00BF35CB"/>
    <w:rsid w:val="00C000C3"/>
    <w:rsid w:val="00C02E60"/>
    <w:rsid w:val="00C03B93"/>
    <w:rsid w:val="00C048A9"/>
    <w:rsid w:val="00C04CF3"/>
    <w:rsid w:val="00C05FD5"/>
    <w:rsid w:val="00C069E8"/>
    <w:rsid w:val="00C10656"/>
    <w:rsid w:val="00C110F0"/>
    <w:rsid w:val="00C172EE"/>
    <w:rsid w:val="00C1754A"/>
    <w:rsid w:val="00C17F6A"/>
    <w:rsid w:val="00C2394C"/>
    <w:rsid w:val="00C240FD"/>
    <w:rsid w:val="00C24374"/>
    <w:rsid w:val="00C25577"/>
    <w:rsid w:val="00C302EF"/>
    <w:rsid w:val="00C30D1D"/>
    <w:rsid w:val="00C34B1D"/>
    <w:rsid w:val="00C35B6F"/>
    <w:rsid w:val="00C3632B"/>
    <w:rsid w:val="00C36E90"/>
    <w:rsid w:val="00C37110"/>
    <w:rsid w:val="00C41B01"/>
    <w:rsid w:val="00C52EEE"/>
    <w:rsid w:val="00C542DC"/>
    <w:rsid w:val="00C626EC"/>
    <w:rsid w:val="00C70EAB"/>
    <w:rsid w:val="00C721B6"/>
    <w:rsid w:val="00C74C53"/>
    <w:rsid w:val="00C755E0"/>
    <w:rsid w:val="00C83398"/>
    <w:rsid w:val="00C93398"/>
    <w:rsid w:val="00C957FF"/>
    <w:rsid w:val="00C95E11"/>
    <w:rsid w:val="00C97431"/>
    <w:rsid w:val="00CA447C"/>
    <w:rsid w:val="00CA4FD3"/>
    <w:rsid w:val="00CA6AC4"/>
    <w:rsid w:val="00CB33E9"/>
    <w:rsid w:val="00CB47BD"/>
    <w:rsid w:val="00CB62E6"/>
    <w:rsid w:val="00CC765E"/>
    <w:rsid w:val="00CD18A8"/>
    <w:rsid w:val="00CD4C3B"/>
    <w:rsid w:val="00CE054C"/>
    <w:rsid w:val="00D0582C"/>
    <w:rsid w:val="00D05E4E"/>
    <w:rsid w:val="00D0748E"/>
    <w:rsid w:val="00D10322"/>
    <w:rsid w:val="00D141C8"/>
    <w:rsid w:val="00D145A0"/>
    <w:rsid w:val="00D17706"/>
    <w:rsid w:val="00D241D3"/>
    <w:rsid w:val="00D253E1"/>
    <w:rsid w:val="00D27FA8"/>
    <w:rsid w:val="00D30397"/>
    <w:rsid w:val="00D365D3"/>
    <w:rsid w:val="00D40D27"/>
    <w:rsid w:val="00D41B30"/>
    <w:rsid w:val="00D41DF1"/>
    <w:rsid w:val="00D42F7B"/>
    <w:rsid w:val="00D431EA"/>
    <w:rsid w:val="00D473D5"/>
    <w:rsid w:val="00D4778F"/>
    <w:rsid w:val="00D506FE"/>
    <w:rsid w:val="00D53C07"/>
    <w:rsid w:val="00D55089"/>
    <w:rsid w:val="00D571AF"/>
    <w:rsid w:val="00D61B10"/>
    <w:rsid w:val="00D63EE4"/>
    <w:rsid w:val="00D64C76"/>
    <w:rsid w:val="00D65684"/>
    <w:rsid w:val="00D6676A"/>
    <w:rsid w:val="00D67121"/>
    <w:rsid w:val="00D75020"/>
    <w:rsid w:val="00D84725"/>
    <w:rsid w:val="00D8530E"/>
    <w:rsid w:val="00D925A6"/>
    <w:rsid w:val="00D92931"/>
    <w:rsid w:val="00D93500"/>
    <w:rsid w:val="00DA1D47"/>
    <w:rsid w:val="00DA5223"/>
    <w:rsid w:val="00DA76FA"/>
    <w:rsid w:val="00DB21C4"/>
    <w:rsid w:val="00DB2B49"/>
    <w:rsid w:val="00DB4EAE"/>
    <w:rsid w:val="00DC28FE"/>
    <w:rsid w:val="00DC290C"/>
    <w:rsid w:val="00DC33B4"/>
    <w:rsid w:val="00DC5EB4"/>
    <w:rsid w:val="00DC63F2"/>
    <w:rsid w:val="00DC6FAE"/>
    <w:rsid w:val="00DC7610"/>
    <w:rsid w:val="00DD025A"/>
    <w:rsid w:val="00DD4656"/>
    <w:rsid w:val="00DE1ABE"/>
    <w:rsid w:val="00DE1C17"/>
    <w:rsid w:val="00DE563B"/>
    <w:rsid w:val="00DE7935"/>
    <w:rsid w:val="00DF01DF"/>
    <w:rsid w:val="00DF0461"/>
    <w:rsid w:val="00DF6DC0"/>
    <w:rsid w:val="00DF7618"/>
    <w:rsid w:val="00E0024D"/>
    <w:rsid w:val="00E018FB"/>
    <w:rsid w:val="00E02813"/>
    <w:rsid w:val="00E05466"/>
    <w:rsid w:val="00E07630"/>
    <w:rsid w:val="00E07C29"/>
    <w:rsid w:val="00E1311B"/>
    <w:rsid w:val="00E13CA8"/>
    <w:rsid w:val="00E203F4"/>
    <w:rsid w:val="00E21DC0"/>
    <w:rsid w:val="00E3184F"/>
    <w:rsid w:val="00E358C0"/>
    <w:rsid w:val="00E41916"/>
    <w:rsid w:val="00E4247E"/>
    <w:rsid w:val="00E5117D"/>
    <w:rsid w:val="00E54458"/>
    <w:rsid w:val="00E5518E"/>
    <w:rsid w:val="00E6203A"/>
    <w:rsid w:val="00E62064"/>
    <w:rsid w:val="00E6763B"/>
    <w:rsid w:val="00E71493"/>
    <w:rsid w:val="00E72140"/>
    <w:rsid w:val="00E76EF3"/>
    <w:rsid w:val="00E80976"/>
    <w:rsid w:val="00E909CC"/>
    <w:rsid w:val="00E943F9"/>
    <w:rsid w:val="00E944A3"/>
    <w:rsid w:val="00E94601"/>
    <w:rsid w:val="00EA1D69"/>
    <w:rsid w:val="00EA3600"/>
    <w:rsid w:val="00EA6D08"/>
    <w:rsid w:val="00EB58BD"/>
    <w:rsid w:val="00EB5DA1"/>
    <w:rsid w:val="00EB613B"/>
    <w:rsid w:val="00EC0FFC"/>
    <w:rsid w:val="00EC328E"/>
    <w:rsid w:val="00EC47C5"/>
    <w:rsid w:val="00ED1FDE"/>
    <w:rsid w:val="00ED2E33"/>
    <w:rsid w:val="00ED3024"/>
    <w:rsid w:val="00ED5798"/>
    <w:rsid w:val="00ED71B6"/>
    <w:rsid w:val="00EE0542"/>
    <w:rsid w:val="00EE097D"/>
    <w:rsid w:val="00EE258F"/>
    <w:rsid w:val="00EE2A25"/>
    <w:rsid w:val="00EE4677"/>
    <w:rsid w:val="00EE76DD"/>
    <w:rsid w:val="00EF0E10"/>
    <w:rsid w:val="00EF2076"/>
    <w:rsid w:val="00EF2AFB"/>
    <w:rsid w:val="00EF6F9D"/>
    <w:rsid w:val="00F10C17"/>
    <w:rsid w:val="00F13DC7"/>
    <w:rsid w:val="00F14C8C"/>
    <w:rsid w:val="00F212E5"/>
    <w:rsid w:val="00F25A1A"/>
    <w:rsid w:val="00F275C1"/>
    <w:rsid w:val="00F320A9"/>
    <w:rsid w:val="00F3420D"/>
    <w:rsid w:val="00F431FB"/>
    <w:rsid w:val="00F474EE"/>
    <w:rsid w:val="00F53ACB"/>
    <w:rsid w:val="00F5443B"/>
    <w:rsid w:val="00F60E46"/>
    <w:rsid w:val="00F6184E"/>
    <w:rsid w:val="00F64254"/>
    <w:rsid w:val="00F651A6"/>
    <w:rsid w:val="00F66D5C"/>
    <w:rsid w:val="00F749C6"/>
    <w:rsid w:val="00F8007E"/>
    <w:rsid w:val="00F81C8A"/>
    <w:rsid w:val="00F84805"/>
    <w:rsid w:val="00F922C1"/>
    <w:rsid w:val="00F93C13"/>
    <w:rsid w:val="00F96759"/>
    <w:rsid w:val="00FA21EA"/>
    <w:rsid w:val="00FA2826"/>
    <w:rsid w:val="00FA292B"/>
    <w:rsid w:val="00FA2B02"/>
    <w:rsid w:val="00FA6DED"/>
    <w:rsid w:val="00FB1115"/>
    <w:rsid w:val="00FB4AE4"/>
    <w:rsid w:val="00FB4EE0"/>
    <w:rsid w:val="00FB7318"/>
    <w:rsid w:val="00FC2B5B"/>
    <w:rsid w:val="00FC43B8"/>
    <w:rsid w:val="00FD1693"/>
    <w:rsid w:val="00FD392A"/>
    <w:rsid w:val="00FE10B9"/>
    <w:rsid w:val="00FE3370"/>
    <w:rsid w:val="00FF085D"/>
    <w:rsid w:val="00FF24CD"/>
    <w:rsid w:val="00FF2AE8"/>
    <w:rsid w:val="00FF4F82"/>
    <w:rsid w:val="00FF581E"/>
    <w:rsid w:val="00FF5E48"/>
    <w:rsid w:val="04D40622"/>
    <w:rsid w:val="361D39CF"/>
    <w:rsid w:val="7B707A3D"/>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A5A8D3"/>
  <w15:docId w15:val="{D15DCD26-FAFC-47F0-87E3-77D1686C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link w:val="ListParagraphChar"/>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qFormat/>
    <w:rsid w:val="004F2A3C"/>
    <w:pPr>
      <w:numPr>
        <w:ilvl w:val="1"/>
      </w:numPr>
    </w:pPr>
  </w:style>
  <w:style w:type="paragraph" w:customStyle="1" w:styleId="ListParagraph3">
    <w:name w:val="List Paragraph 3"/>
    <w:basedOn w:val="ListParagraph0"/>
    <w:uiPriority w:val="19"/>
    <w:qFormat/>
    <w:rsid w:val="004F2A3C"/>
    <w:pPr>
      <w:numPr>
        <w:ilvl w:val="2"/>
      </w:numPr>
    </w:pPr>
  </w:style>
  <w:style w:type="paragraph" w:customStyle="1" w:styleId="ListParagraph4">
    <w:name w:val="List Paragraph 4"/>
    <w:basedOn w:val="ListParagraph0"/>
    <w:uiPriority w:val="19"/>
    <w:qFormat/>
    <w:rsid w:val="004F2A3C"/>
    <w:pPr>
      <w:numPr>
        <w:ilvl w:val="3"/>
      </w:numPr>
    </w:pPr>
  </w:style>
  <w:style w:type="paragraph" w:customStyle="1" w:styleId="ListParagraph5">
    <w:name w:val="List Paragraph 5"/>
    <w:basedOn w:val="ListParagraph0"/>
    <w:uiPriority w:val="19"/>
    <w:qFormat/>
    <w:rsid w:val="004F2A3C"/>
    <w:pPr>
      <w:numPr>
        <w:ilvl w:val="4"/>
      </w:numPr>
    </w:pPr>
  </w:style>
  <w:style w:type="paragraph" w:customStyle="1" w:styleId="ListParagraph6">
    <w:name w:val="List Paragraph 6"/>
    <w:basedOn w:val="ListParagraph0"/>
    <w:uiPriority w:val="19"/>
    <w:qFormat/>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semiHidden/>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character" w:customStyle="1" w:styleId="ListParagraphChar">
    <w:name w:val="List Paragraph Char"/>
    <w:basedOn w:val="DefaultParagraphFont"/>
    <w:link w:val="ListParagraph0"/>
    <w:uiPriority w:val="34"/>
    <w:locked/>
    <w:rsid w:val="00773692"/>
    <w:rPr>
      <w:rFonts w:eastAsia="Times New Roman" w:cs="Times New Roman"/>
      <w:sz w:val="24"/>
      <w:szCs w:val="24"/>
      <w:lang w:eastAsia="en-AU"/>
    </w:rPr>
  </w:style>
  <w:style w:type="paragraph" w:customStyle="1" w:styleId="Default">
    <w:name w:val="Default"/>
    <w:rsid w:val="00274294"/>
    <w:pPr>
      <w:autoSpaceDE w:val="0"/>
      <w:autoSpaceDN w:val="0"/>
      <w:adjustRightInd w:val="0"/>
      <w:spacing w:before="0" w:after="0"/>
    </w:pPr>
    <w:rPr>
      <w:rFonts w:ascii="Arial" w:hAnsi="Arial" w:cs="Arial"/>
      <w:color w:val="000000"/>
      <w:sz w:val="24"/>
      <w:szCs w:val="24"/>
    </w:rPr>
  </w:style>
  <w:style w:type="character" w:styleId="Emphasis">
    <w:name w:val="Emphasis"/>
    <w:basedOn w:val="DefaultParagraphFont"/>
    <w:uiPriority w:val="20"/>
    <w:qFormat/>
    <w:rsid w:val="00724F33"/>
    <w:rPr>
      <w:i/>
      <w:iCs/>
    </w:rPr>
  </w:style>
  <w:style w:type="character" w:styleId="Strong">
    <w:name w:val="Strong"/>
    <w:basedOn w:val="DefaultParagraphFont"/>
    <w:uiPriority w:val="22"/>
    <w:qFormat/>
    <w:rsid w:val="00E0024D"/>
    <w:rPr>
      <w:b/>
      <w:bCs/>
    </w:rPr>
  </w:style>
  <w:style w:type="paragraph" w:customStyle="1" w:styleId="textbox">
    <w:name w:val="textbox"/>
    <w:basedOn w:val="Normal"/>
    <w:rsid w:val="0093020B"/>
    <w:pPr>
      <w:spacing w:before="100" w:beforeAutospacing="1" w:after="100" w:afterAutospacing="1"/>
    </w:pPr>
    <w:rPr>
      <w:rFonts w:ascii="Times New Roman" w:eastAsia="Times New Roman" w:hAnsi="Times New Roman" w:cs="Times New Roman"/>
      <w:lang w:val="en-AU" w:eastAsia="en-AU"/>
    </w:rPr>
  </w:style>
  <w:style w:type="paragraph" w:customStyle="1" w:styleId="s3">
    <w:name w:val="s3"/>
    <w:basedOn w:val="Normal"/>
    <w:rsid w:val="003D7490"/>
    <w:pPr>
      <w:spacing w:before="100" w:beforeAutospacing="1" w:after="100" w:afterAutospacing="1"/>
    </w:pPr>
    <w:rPr>
      <w:rFonts w:ascii="Times New Roman" w:eastAsiaTheme="minorHAnsi" w:hAnsi="Times New Roman" w:cs="Times New Roman"/>
      <w:lang w:val="en-AU" w:eastAsia="en-AU"/>
    </w:rPr>
  </w:style>
  <w:style w:type="character" w:customStyle="1" w:styleId="s6">
    <w:name w:val="s6"/>
    <w:basedOn w:val="DefaultParagraphFont"/>
    <w:rsid w:val="003D7490"/>
  </w:style>
  <w:style w:type="paragraph" w:customStyle="1" w:styleId="mcntmsonormal">
    <w:name w:val="mcntmsonormal"/>
    <w:basedOn w:val="Normal"/>
    <w:rsid w:val="007C5309"/>
    <w:pPr>
      <w:spacing w:before="100" w:beforeAutospacing="1" w:after="100" w:afterAutospacing="1"/>
    </w:pPr>
    <w:rPr>
      <w:rFonts w:ascii="Times" w:hAnsi="Times"/>
      <w:sz w:val="20"/>
      <w:szCs w:val="20"/>
      <w:lang w:val="en-AU"/>
    </w:rPr>
  </w:style>
  <w:style w:type="character" w:customStyle="1" w:styleId="mcnt">
    <w:name w:val="mcnt"/>
    <w:basedOn w:val="DefaultParagraphFont"/>
    <w:rsid w:val="007C5309"/>
  </w:style>
  <w:style w:type="character" w:customStyle="1" w:styleId="mcntapple-converted-space">
    <w:name w:val="mcntapple-converted-space"/>
    <w:basedOn w:val="DefaultParagraphFont"/>
    <w:rsid w:val="007C5309"/>
  </w:style>
  <w:style w:type="paragraph" w:styleId="NoSpacing">
    <w:name w:val="No Spacing"/>
    <w:uiPriority w:val="1"/>
    <w:qFormat/>
    <w:rsid w:val="00DC6FAE"/>
    <w:pPr>
      <w:widowControl w:val="0"/>
      <w:spacing w:before="0" w:after="0"/>
    </w:pPr>
    <w:rPr>
      <w:rFonts w:ascii="Arial" w:hAnsi="Arial"/>
      <w:sz w:val="20"/>
      <w:lang w:val="en-US"/>
    </w:rPr>
  </w:style>
  <w:style w:type="character" w:customStyle="1" w:styleId="normaltextrun">
    <w:name w:val="normaltextrun"/>
    <w:basedOn w:val="DefaultParagraphFont"/>
    <w:rsid w:val="00465046"/>
  </w:style>
  <w:style w:type="character" w:customStyle="1" w:styleId="eop">
    <w:name w:val="eop"/>
    <w:basedOn w:val="DefaultParagraphFont"/>
    <w:rsid w:val="00465046"/>
  </w:style>
  <w:style w:type="character" w:styleId="UnresolvedMention">
    <w:name w:val="Unresolved Mention"/>
    <w:basedOn w:val="DefaultParagraphFont"/>
    <w:uiPriority w:val="99"/>
    <w:semiHidden/>
    <w:unhideWhenUsed/>
    <w:rsid w:val="0090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9177">
      <w:bodyDiv w:val="1"/>
      <w:marLeft w:val="0"/>
      <w:marRight w:val="0"/>
      <w:marTop w:val="0"/>
      <w:marBottom w:val="0"/>
      <w:divBdr>
        <w:top w:val="none" w:sz="0" w:space="0" w:color="auto"/>
        <w:left w:val="none" w:sz="0" w:space="0" w:color="auto"/>
        <w:bottom w:val="none" w:sz="0" w:space="0" w:color="auto"/>
        <w:right w:val="none" w:sz="0" w:space="0" w:color="auto"/>
      </w:divBdr>
    </w:div>
    <w:div w:id="455370109">
      <w:bodyDiv w:val="1"/>
      <w:marLeft w:val="0"/>
      <w:marRight w:val="0"/>
      <w:marTop w:val="0"/>
      <w:marBottom w:val="0"/>
      <w:divBdr>
        <w:top w:val="none" w:sz="0" w:space="0" w:color="auto"/>
        <w:left w:val="none" w:sz="0" w:space="0" w:color="auto"/>
        <w:bottom w:val="none" w:sz="0" w:space="0" w:color="auto"/>
        <w:right w:val="none" w:sz="0" w:space="0" w:color="auto"/>
      </w:divBdr>
    </w:div>
    <w:div w:id="523516910">
      <w:bodyDiv w:val="1"/>
      <w:marLeft w:val="0"/>
      <w:marRight w:val="0"/>
      <w:marTop w:val="0"/>
      <w:marBottom w:val="0"/>
      <w:divBdr>
        <w:top w:val="none" w:sz="0" w:space="0" w:color="auto"/>
        <w:left w:val="none" w:sz="0" w:space="0" w:color="auto"/>
        <w:bottom w:val="none" w:sz="0" w:space="0" w:color="auto"/>
        <w:right w:val="none" w:sz="0" w:space="0" w:color="auto"/>
      </w:divBdr>
    </w:div>
    <w:div w:id="710613242">
      <w:bodyDiv w:val="1"/>
      <w:marLeft w:val="0"/>
      <w:marRight w:val="0"/>
      <w:marTop w:val="0"/>
      <w:marBottom w:val="0"/>
      <w:divBdr>
        <w:top w:val="none" w:sz="0" w:space="0" w:color="auto"/>
        <w:left w:val="none" w:sz="0" w:space="0" w:color="auto"/>
        <w:bottom w:val="none" w:sz="0" w:space="0" w:color="auto"/>
        <w:right w:val="none" w:sz="0" w:space="0" w:color="auto"/>
      </w:divBdr>
    </w:div>
    <w:div w:id="772895946">
      <w:bodyDiv w:val="1"/>
      <w:marLeft w:val="0"/>
      <w:marRight w:val="0"/>
      <w:marTop w:val="0"/>
      <w:marBottom w:val="0"/>
      <w:divBdr>
        <w:top w:val="none" w:sz="0" w:space="0" w:color="auto"/>
        <w:left w:val="none" w:sz="0" w:space="0" w:color="auto"/>
        <w:bottom w:val="none" w:sz="0" w:space="0" w:color="auto"/>
        <w:right w:val="none" w:sz="0" w:space="0" w:color="auto"/>
      </w:divBdr>
    </w:div>
    <w:div w:id="915282286">
      <w:bodyDiv w:val="1"/>
      <w:marLeft w:val="0"/>
      <w:marRight w:val="0"/>
      <w:marTop w:val="0"/>
      <w:marBottom w:val="0"/>
      <w:divBdr>
        <w:top w:val="none" w:sz="0" w:space="0" w:color="auto"/>
        <w:left w:val="none" w:sz="0" w:space="0" w:color="auto"/>
        <w:bottom w:val="none" w:sz="0" w:space="0" w:color="auto"/>
        <w:right w:val="none" w:sz="0" w:space="0" w:color="auto"/>
      </w:divBdr>
    </w:div>
    <w:div w:id="926351589">
      <w:bodyDiv w:val="1"/>
      <w:marLeft w:val="0"/>
      <w:marRight w:val="0"/>
      <w:marTop w:val="0"/>
      <w:marBottom w:val="0"/>
      <w:divBdr>
        <w:top w:val="none" w:sz="0" w:space="0" w:color="auto"/>
        <w:left w:val="none" w:sz="0" w:space="0" w:color="auto"/>
        <w:bottom w:val="none" w:sz="0" w:space="0" w:color="auto"/>
        <w:right w:val="none" w:sz="0" w:space="0" w:color="auto"/>
      </w:divBdr>
    </w:div>
    <w:div w:id="1002661629">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0434335">
      <w:bodyDiv w:val="1"/>
      <w:marLeft w:val="0"/>
      <w:marRight w:val="0"/>
      <w:marTop w:val="0"/>
      <w:marBottom w:val="0"/>
      <w:divBdr>
        <w:top w:val="none" w:sz="0" w:space="0" w:color="auto"/>
        <w:left w:val="none" w:sz="0" w:space="0" w:color="auto"/>
        <w:bottom w:val="none" w:sz="0" w:space="0" w:color="auto"/>
        <w:right w:val="none" w:sz="0" w:space="0" w:color="auto"/>
      </w:divBdr>
    </w:div>
    <w:div w:id="1237394669">
      <w:bodyDiv w:val="1"/>
      <w:marLeft w:val="0"/>
      <w:marRight w:val="0"/>
      <w:marTop w:val="0"/>
      <w:marBottom w:val="0"/>
      <w:divBdr>
        <w:top w:val="none" w:sz="0" w:space="0" w:color="auto"/>
        <w:left w:val="none" w:sz="0" w:space="0" w:color="auto"/>
        <w:bottom w:val="none" w:sz="0" w:space="0" w:color="auto"/>
        <w:right w:val="none" w:sz="0" w:space="0" w:color="auto"/>
      </w:divBdr>
    </w:div>
    <w:div w:id="1492410426">
      <w:bodyDiv w:val="1"/>
      <w:marLeft w:val="0"/>
      <w:marRight w:val="0"/>
      <w:marTop w:val="0"/>
      <w:marBottom w:val="0"/>
      <w:divBdr>
        <w:top w:val="none" w:sz="0" w:space="0" w:color="auto"/>
        <w:left w:val="none" w:sz="0" w:space="0" w:color="auto"/>
        <w:bottom w:val="none" w:sz="0" w:space="0" w:color="auto"/>
        <w:right w:val="none" w:sz="0" w:space="0" w:color="auto"/>
      </w:divBdr>
    </w:div>
    <w:div w:id="1523712538">
      <w:bodyDiv w:val="1"/>
      <w:marLeft w:val="0"/>
      <w:marRight w:val="0"/>
      <w:marTop w:val="0"/>
      <w:marBottom w:val="0"/>
      <w:divBdr>
        <w:top w:val="none" w:sz="0" w:space="0" w:color="auto"/>
        <w:left w:val="none" w:sz="0" w:space="0" w:color="auto"/>
        <w:bottom w:val="none" w:sz="0" w:space="0" w:color="auto"/>
        <w:right w:val="none" w:sz="0" w:space="0" w:color="auto"/>
      </w:divBdr>
    </w:div>
    <w:div w:id="1526289695">
      <w:bodyDiv w:val="1"/>
      <w:marLeft w:val="0"/>
      <w:marRight w:val="0"/>
      <w:marTop w:val="0"/>
      <w:marBottom w:val="0"/>
      <w:divBdr>
        <w:top w:val="none" w:sz="0" w:space="0" w:color="auto"/>
        <w:left w:val="none" w:sz="0" w:space="0" w:color="auto"/>
        <w:bottom w:val="none" w:sz="0" w:space="0" w:color="auto"/>
        <w:right w:val="none" w:sz="0" w:space="0" w:color="auto"/>
      </w:divBdr>
    </w:div>
    <w:div w:id="1532303608">
      <w:bodyDiv w:val="1"/>
      <w:marLeft w:val="0"/>
      <w:marRight w:val="0"/>
      <w:marTop w:val="0"/>
      <w:marBottom w:val="0"/>
      <w:divBdr>
        <w:top w:val="none" w:sz="0" w:space="0" w:color="auto"/>
        <w:left w:val="none" w:sz="0" w:space="0" w:color="auto"/>
        <w:bottom w:val="none" w:sz="0" w:space="0" w:color="auto"/>
        <w:right w:val="none" w:sz="0" w:space="0" w:color="auto"/>
      </w:divBdr>
    </w:div>
    <w:div w:id="1570112438">
      <w:bodyDiv w:val="1"/>
      <w:marLeft w:val="0"/>
      <w:marRight w:val="0"/>
      <w:marTop w:val="0"/>
      <w:marBottom w:val="0"/>
      <w:divBdr>
        <w:top w:val="none" w:sz="0" w:space="0" w:color="auto"/>
        <w:left w:val="none" w:sz="0" w:space="0" w:color="auto"/>
        <w:bottom w:val="none" w:sz="0" w:space="0" w:color="auto"/>
        <w:right w:val="none" w:sz="0" w:space="0" w:color="auto"/>
      </w:divBdr>
    </w:div>
    <w:div w:id="1628075543">
      <w:bodyDiv w:val="1"/>
      <w:marLeft w:val="0"/>
      <w:marRight w:val="0"/>
      <w:marTop w:val="0"/>
      <w:marBottom w:val="0"/>
      <w:divBdr>
        <w:top w:val="none" w:sz="0" w:space="0" w:color="auto"/>
        <w:left w:val="none" w:sz="0" w:space="0" w:color="auto"/>
        <w:bottom w:val="none" w:sz="0" w:space="0" w:color="auto"/>
        <w:right w:val="none" w:sz="0" w:space="0" w:color="auto"/>
      </w:divBdr>
    </w:div>
    <w:div w:id="1642149841">
      <w:bodyDiv w:val="1"/>
      <w:marLeft w:val="0"/>
      <w:marRight w:val="0"/>
      <w:marTop w:val="0"/>
      <w:marBottom w:val="0"/>
      <w:divBdr>
        <w:top w:val="none" w:sz="0" w:space="0" w:color="auto"/>
        <w:left w:val="none" w:sz="0" w:space="0" w:color="auto"/>
        <w:bottom w:val="none" w:sz="0" w:space="0" w:color="auto"/>
        <w:right w:val="none" w:sz="0" w:space="0" w:color="auto"/>
      </w:divBdr>
    </w:div>
    <w:div w:id="1661424250">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89203077">
      <w:bodyDiv w:val="1"/>
      <w:marLeft w:val="0"/>
      <w:marRight w:val="0"/>
      <w:marTop w:val="0"/>
      <w:marBottom w:val="0"/>
      <w:divBdr>
        <w:top w:val="none" w:sz="0" w:space="0" w:color="auto"/>
        <w:left w:val="none" w:sz="0" w:space="0" w:color="auto"/>
        <w:bottom w:val="none" w:sz="0" w:space="0" w:color="auto"/>
        <w:right w:val="none" w:sz="0" w:space="0" w:color="auto"/>
      </w:divBdr>
    </w:div>
    <w:div w:id="1827042895">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88031114">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81113151">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poetrylibrary.edu.au/poets/malouf-david/poem-to-be-written-in-another-tongue-0767001" TargetMode="External"/><Relationship Id="rId26" Type="http://schemas.openxmlformats.org/officeDocument/2006/relationships/hyperlink" Target="https://dtc.nt.gov.au/arts-and-museums/arts-nt" TargetMode="External"/><Relationship Id="rId3" Type="http://schemas.openxmlformats.org/officeDocument/2006/relationships/customXml" Target="../customXml/item3.xml"/><Relationship Id="rId21" Type="http://schemas.openxmlformats.org/officeDocument/2006/relationships/hyperlink" Target="https://www.australiacouncil.gov.au/international/Venice-Biennale-Professional-Development-Progra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e.baxter@australiacouncil.gov.au" TargetMode="External"/><Relationship Id="rId25" Type="http://schemas.openxmlformats.org/officeDocument/2006/relationships/hyperlink" Target="https://www.dlgsc.wa.gov.au/pages/ca.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thall@ozemail.com.au" TargetMode="External"/><Relationship Id="rId20" Type="http://schemas.openxmlformats.org/officeDocument/2006/relationships/hyperlink" Target="https://www.australiacouncil.gov.au/international/venice-biennal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reative.vic.gov.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lison.buchbinder@finnpartners.com" TargetMode="External"/><Relationship Id="rId23" Type="http://schemas.openxmlformats.org/officeDocument/2006/relationships/hyperlink" Target="https://arts.sa.gov.au/" TargetMode="External"/><Relationship Id="rId28" Type="http://schemas.openxmlformats.org/officeDocument/2006/relationships/hyperlink" Target="https://www.arts.qld.gov.au/" TargetMode="External"/><Relationship Id="rId10" Type="http://schemas.openxmlformats.org/officeDocument/2006/relationships/webSettings" Target="webSettings.xml"/><Relationship Id="rId19" Type="http://schemas.openxmlformats.org/officeDocument/2006/relationships/hyperlink" Target="https://www.australiacouncil.gov.au/international/venice-biennale-media-kit-2019/"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ustraliacouncil.gov.au/" TargetMode="External"/><Relationship Id="rId22" Type="http://schemas.openxmlformats.org/officeDocument/2006/relationships/hyperlink" Target="https://www.create.nsw.gov.au/" TargetMode="External"/><Relationship Id="rId27" Type="http://schemas.openxmlformats.org/officeDocument/2006/relationships/hyperlink" Target="https://www.arts.tas.gov.a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7c72d7-14fc-40b8-9757-68ac2fd8ae9a" ContentTypeId="0x010100E387570059B2A749AFEB864DE0479DFC11" PreviousValue="false"/>
</file>

<file path=customXml/item2.xml><?xml version="1.0" encoding="utf-8"?>
<ct:contentTypeSchema xmlns:ct="http://schemas.microsoft.com/office/2006/metadata/contentType" xmlns:ma="http://schemas.microsoft.com/office/2006/metadata/properties/metaAttributes" ct:_="" ma:_="" ma:contentTypeName="AC Venice Mgt" ma:contentTypeID="0x010100E387570059B2A749AFEB864DE0479DFC1100C00D868229C90C46B5B582E869F27131" ma:contentTypeVersion="23" ma:contentTypeDescription="" ma:contentTypeScope="" ma:versionID="17919e35adccbaf78c5a8f11ccee48f5">
  <xsd:schema xmlns:xsd="http://www.w3.org/2001/XMLSchema" xmlns:xs="http://www.w3.org/2001/XMLSchema" xmlns:p="http://schemas.microsoft.com/office/2006/metadata/properties" xmlns:ns2="540dc7de-372d-481f-ad26-43c15b62b4cb" targetNamespace="http://schemas.microsoft.com/office/2006/metadata/properties" ma:root="true" ma:fieldsID="9b4344b0eafb0e78e9f57891092b8dae"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i2351251acf6476a8a78fdf661a153a2" minOccurs="0"/>
                <xsd:element ref="ns2:f155b742bc114cce86afae3d963c9eb2" minOccurs="0"/>
                <xsd:element ref="ns2:eae731ec622d40fa98d8668e6740f70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eea1114-125e-464f-b60e-dcba02478be3}" ma:internalName="TaxCatchAll" ma:showField="CatchAllData" ma:web="2f9dee68-121c-4f60-9f41-e979f733e91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eea1114-125e-464f-b60e-dcba02478be3}" ma:internalName="TaxCatchAllLabel" ma:readOnly="true" ma:showField="CatchAllDataLabel" ma:web="2f9dee68-121c-4f60-9f41-e979f733e914">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Unclassified" ma:description="Security Classification includes DLM" ma:internalName="SecClass">
      <xsd:simpleType>
        <xsd:restriction base="dms:Choice">
          <xsd:enumeration value="Unclassified"/>
          <xsd:enumeration value="Unclassified DLM Personal"/>
          <xsd:enumeration value="Unclassified DLM Legal"/>
          <xsd:enumeration value="Unclassified DLM Commercial"/>
          <xsd:enumeration value="Protected Sensitve Cabinet"/>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scription="System defaulted to allow grouping of information by budget period."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restriction>
      </xsd:simpleType>
    </xsd:element>
    <xsd:element name="Year" ma:index="17" nillable="true" ma:displayName="Year" ma:description="System defaulted to allow grouping of information by year. Also used for archiving" ma:internalName="Year">
      <xsd:simpleType>
        <xsd:restriction base="dms:Choice">
          <xsd:enumeration value="2017"/>
          <xsd:enumeration value="2018"/>
          <xsd:enumeration value="2019"/>
          <xsd:enumeration value="2020"/>
          <xsd:enumeration value="2021"/>
          <xsd:enumeration value="2010"/>
          <xsd:enumeration value="2011"/>
          <xsd:enumeration value="2012"/>
          <xsd:enumeration value="2013. 2014. 2015. 2016"/>
          <xsd:enumeration value="2022"/>
        </xsd:restriction>
      </xsd:simpleType>
    </xsd:element>
    <xsd:element name="Source" ma:index="18" nillable="true" ma:displayName="Source" ma:description="Reference to source system of information item. Default will map to MIE SharePoint. Other sources may be INPACT, CBMS etc."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Choice"/>
      </xsd:simpleType>
    </xsd:element>
    <xsd:element name="RetentionStatus" ma:index="26" nillable="true" ma:displayName="Retention Status" ma:description="Retention Status" ma:internalName="RetentionStatus">
      <xsd:simpleType>
        <xsd:restriction base="dms:Choice"/>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description="" ma:internalName="EmAttachmentNames">
      <xsd:simpleType>
        <xsd:restriction base="dms:Text"/>
      </xsd:simpleType>
    </xsd:element>
    <xsd:element name="EmBCC" ma:index="32" nillable="true" ma:displayName="Email BCC" ma:description="" ma:internalName="EmBCC">
      <xsd:simpleType>
        <xsd:restriction base="dms:Text"/>
      </xsd:simpleType>
    </xsd:element>
    <xsd:element name="EmBody" ma:index="33" nillable="true" ma:displayName="Email Body" ma:description="" ma:internalName="EmBody">
      <xsd:simpleType>
        <xsd:restriction base="dms:Text"/>
      </xsd:simpleType>
    </xsd:element>
    <xsd:element name="EmCategory" ma:index="34" nillable="true" ma:displayName="Email Category" ma:description="" ma:internalName="EmCategory">
      <xsd:simpleType>
        <xsd:restriction base="dms:Text"/>
      </xsd:simpleType>
    </xsd:element>
    <xsd:element name="EmCC" ma:index="35" nillable="true" ma:displayName="Email CC" ma:description="" ma:internalName="EmCC">
      <xsd:simpleType>
        <xsd:restriction base="dms:Text"/>
      </xsd:simpleType>
    </xsd:element>
    <xsd:element name="EmCon" ma:index="36" nillable="true" ma:displayName="Email Coversation" ma:description="This metadata is saved to enable an Outlook like email thread view" ma:internalName="EmCon">
      <xsd:simpleType>
        <xsd:restriction base="dms:Text"/>
      </xsd:simpleType>
    </xsd:element>
    <xsd:element name="EmConversationID" ma:index="37" nillable="true" ma:displayName="Email Coversation ID" ma:description="This metadata is saved to enable an Outlook like email thread view" ma:internalName="EmConversationID">
      <xsd:simpleType>
        <xsd:restriction base="dms:Text"/>
      </xsd:simpleType>
    </xsd:element>
    <xsd:element name="EmConversationIndex" ma:index="38" nillable="true" ma:displayName="Email Coversation Index" ma:description="This metadata is saved to enable an Outlook like email thread view" ma:internalName="EmConversationIndex">
      <xsd:simpleType>
        <xsd:restriction base="dms:Text"/>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description="" ma:internalName="EmFrom">
      <xsd:simpleType>
        <xsd:restriction base="dms:Text"/>
      </xsd:simpleType>
    </xsd:element>
    <xsd:element name="EmFromName" ma:index="43" nillable="true" ma:displayName="Email From Name" ma:description="" ma:internalName="EmFromName">
      <xsd:simpleType>
        <xsd:restriction base="dms:Text"/>
      </xsd:simpleType>
    </xsd:element>
    <xsd:element name="EmID" ma:index="44" nillable="true" ma:displayName="Email ID" ma:description="" ma:internalName="EmID">
      <xsd:simpleType>
        <xsd:restriction base="dms:Text"/>
      </xsd:simpleType>
    </xsd:element>
    <xsd:element name="EmImportance" ma:index="45" nillable="true" ma:displayName="Email Importance" ma:description="" ma:internalName="EmImportance">
      <xsd:simpleType>
        <xsd:restriction base="dms:Text"/>
      </xsd:simpleType>
    </xsd:element>
    <xsd:element name="EmSubject" ma:index="46" nillable="true" ma:displayName="Email Subject" ma:description="Separate to Title. System generated Title and File Name rules to be determined" ma:internalName="EmSubject">
      <xsd:simpleType>
        <xsd:restriction base="dms:Text"/>
      </xsd:simpleType>
    </xsd:element>
    <xsd:element name="EmSensitivity" ma:index="47" nillable="true" ma:displayName="Email Sensitivity" ma:description="" ma:internalName="EmSensitivity">
      <xsd:simpleType>
        <xsd:restriction base="dms:Text"/>
      </xsd:simpleType>
    </xsd:element>
    <xsd:element name="EmTo" ma:index="48" nillable="true" ma:displayName="Email To" ma:description="" ma:internalName="EmTo">
      <xsd:simpleType>
        <xsd:restriction base="dms:Text"/>
      </xsd:simpleType>
    </xsd:element>
    <xsd:element name="EmToAddress" ma:index="49" nillable="true" ma:displayName="Email To Address" ma:description="Text of address names" ma:internalName="EmToAddress">
      <xsd:simpleType>
        <xsd:restriction base="dms:Text"/>
      </xsd:simpleType>
    </xsd:element>
    <xsd:element name="EmType" ma:index="50" nillable="true" ma:displayName="Email Type" ma:description="" ma:internalName="EmType">
      <xsd:simpleType>
        <xsd:restriction base="dms:Text"/>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i2351251acf6476a8a78fdf661a153a2" ma:index="62" nillable="true" ma:taxonomy="true" ma:internalName="i2351251acf6476a8a78fdf661a153a2" ma:taxonomyFieldName="EventName" ma:displayName="Event Name" ma:fieldId="{22351251-acf6-476a-8a78-fdf661a153a2}" ma:sspId="147c72d7-14fc-40b8-9757-68ac2fd8ae9a" ma:termSetId="49155df4-573a-460d-94ed-a1b9b70681fc" ma:anchorId="00000000-0000-0000-0000-000000000000" ma:open="false" ma:isKeyword="false">
      <xsd:complexType>
        <xsd:sequence>
          <xsd:element ref="pc:Terms" minOccurs="0" maxOccurs="1"/>
        </xsd:sequence>
      </xsd:complexType>
    </xsd:element>
    <xsd:element name="f155b742bc114cce86afae3d963c9eb2" ma:index="64" nillable="true" ma:taxonomy="true" ma:internalName="f155b742bc114cce86afae3d963c9eb2" ma:taxonomyFieldName="EventArtist" ma:displayName="Event Artist" ma:fieldId="{f155b742-bc11-4cce-86af-ae3d963c9eb2}" ma:taxonomyMulti="true" ma:sspId="147c72d7-14fc-40b8-9757-68ac2fd8ae9a" ma:termSetId="be861a17-0473-4f3c-bfe7-5b4690ae9c81" ma:anchorId="00000000-0000-0000-0000-000000000000" ma:open="false" ma:isKeyword="false">
      <xsd:complexType>
        <xsd:sequence>
          <xsd:element ref="pc:Terms" minOccurs="0" maxOccurs="1"/>
        </xsd:sequence>
      </xsd:complexType>
    </xsd:element>
    <xsd:element name="eae731ec622d40fa98d8668e6740f701" ma:index="66" nillable="true" ma:taxonomy="true" ma:internalName="eae731ec622d40fa98d8668e6740f701" ma:taxonomyFieldName="HelpTopic" ma:displayName="Help Topic" ma:readOnly="false"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Events management operational tasks (21842)</TermName>
          <TermId xmlns="http://schemas.microsoft.com/office/infopath/2007/PartnerControls">5de32d9b-656e-408f-a1af-9288bda2dc7f</TermId>
        </TermInfo>
      </Terms>
    </e13f7c6e125846ca9e5165876eaa1b30>
    <Year xmlns="540dc7de-372d-481f-ad26-43c15b62b4cb" xsi:nil="true"/>
    <VitalRecord xmlns="540dc7de-372d-481f-ad26-43c15b62b4cb">false</VitalRecord>
    <EmDate xmlns="540dc7de-372d-481f-ad26-43c15b62b4cb" xsi:nil="true"/>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Events and Engagement</TermName>
          <TermId xmlns="http://schemas.microsoft.com/office/infopath/2007/PartnerControls">516e71fb-223c-4aae-841e-3da7e89dcbee</TermId>
        </TermInfo>
      </Terms>
    </e4333ceccd3549b09b2ba984de9ce1ed>
    <Nextrevdate xmlns="540dc7de-372d-481f-ad26-43c15b62b4cb" xsi:nil="true"/>
    <EmCC xmlns="540dc7de-372d-481f-ad26-43c15b62b4cb" xsi:nil="true"/>
    <FinYear xmlns="540dc7de-372d-481f-ad26-43c15b62b4cb" xsi:nil="true"/>
    <eae731ec622d40fa98d8668e6740f701 xmlns="540dc7de-372d-481f-ad26-43c15b62b4cb">
      <Terms xmlns="http://schemas.microsoft.com/office/infopath/2007/PartnerControls"/>
    </eae731ec622d40fa98d8668e6740f701>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axCatchAll xmlns="540dc7de-372d-481f-ad26-43c15b62b4cb">
      <Value>9</Value>
      <Value>2</Value>
      <Value>8</Value>
      <Value>1</Value>
    </TaxCatchAll>
    <Transferdate xmlns="540dc7de-372d-481f-ad26-43c15b62b4cb" xsi:nil="true"/>
    <RetentionAction xmlns="540dc7de-372d-481f-ad26-43c15b62b4cb" xsi:nil="true"/>
    <EmBody xmlns="540dc7de-372d-481f-ad26-43c15b62b4cb" xsi:nil="true"/>
    <i2351251acf6476a8a78fdf661a153a2 xmlns="540dc7de-372d-481f-ad26-43c15b62b4cb">
      <Terms xmlns="http://schemas.microsoft.com/office/infopath/2007/PartnerControls">
        <TermInfo xmlns="http://schemas.microsoft.com/office/infopath/2007/PartnerControls">
          <TermName xmlns="http://schemas.microsoft.com/office/infopath/2007/PartnerControls">Venice 2019</TermName>
          <TermId xmlns="http://schemas.microsoft.com/office/infopath/2007/PartnerControls">3e531a9d-6f9e-473a-9715-d214572cd19a</TermId>
        </TermInfo>
      </Terms>
    </i2351251acf6476a8a78fdf661a153a2>
    <EmBCC xmlns="540dc7de-372d-481f-ad26-43c15b62b4cb" xsi:nil="true"/>
    <EmDateReceived xmlns="540dc7de-372d-481f-ad26-43c15b62b4cb" xsi:nil="true"/>
    <EmFrom xmlns="540dc7de-372d-481f-ad26-43c15b62b4cb" xsi:nil="true"/>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Event Plans and Budgets</TermName>
          <TermId xmlns="http://schemas.microsoft.com/office/infopath/2007/PartnerControls">e932869b-de09-4018-afff-e5bb66262d11</TermId>
        </TermInfo>
      </Terms>
    </n2836933787a47b8b70e28960c3403f2>
    <CreateName xmlns="540dc7de-372d-481f-ad26-43c15b62b4cb" xsi:nil="true"/>
    <facdae73cba2495d94230e7af94e68b0 xmlns="540dc7de-372d-481f-ad26-43c15b62b4cb">
      <Terms xmlns="http://schemas.microsoft.com/office/infopath/2007/PartnerControls"/>
    </facdae73cba2495d94230e7af94e68b0>
    <CreateDate xmlns="540dc7de-372d-481f-ad26-43c15b62b4cb" xsi:nil="true"/>
    <Lastrevdate xmlns="540dc7de-372d-481f-ad26-43c15b62b4cb" xsi:nil="true"/>
    <f155b742bc114cce86afae3d963c9eb2 xmlns="540dc7de-372d-481f-ad26-43c15b62b4cb">
      <Terms xmlns="http://schemas.microsoft.com/office/infopath/2007/PartnerControls"/>
    </f155b742bc114cce86afae3d963c9eb2>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_dlc_DocId xmlns="540dc7de-372d-481f-ad26-43c15b62b4cb">ACVENICE19IN-539588112-5773</_dlc_DocId>
    <_dlc_DocIdUrl xmlns="540dc7de-372d-481f-ad26-43c15b62b4cb">
      <Url>https://australiacouncil.sharepoint.com/sites/Venice2019Int/ProjAdmin/_layouts/15/DocIdRedir.aspx?ID=ACVENICE19IN-539588112-5773</Url>
      <Description>ACVENICE19IN-539588112-5773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8D43-777B-45D3-BF2E-E3C33B77C2DE}">
  <ds:schemaRefs>
    <ds:schemaRef ds:uri="Microsoft.SharePoint.Taxonomy.ContentTypeSync"/>
  </ds:schemaRefs>
</ds:datastoreItem>
</file>

<file path=customXml/itemProps2.xml><?xml version="1.0" encoding="utf-8"?>
<ds:datastoreItem xmlns:ds="http://schemas.openxmlformats.org/officeDocument/2006/customXml" ds:itemID="{E19E9548-86EC-4CE0-AC03-570187DE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6FBF1-9C4A-43E5-B01C-92245CEF844D}">
  <ds:schemaRefs>
    <ds:schemaRef ds:uri="http://schemas.microsoft.com/office/2006/metadata/properties"/>
    <ds:schemaRef ds:uri="http://schemas.microsoft.com/office/infopath/2007/PartnerControls"/>
    <ds:schemaRef ds:uri="540dc7de-372d-481f-ad26-43c15b62b4cb"/>
  </ds:schemaRefs>
</ds:datastoreItem>
</file>

<file path=customXml/itemProps4.xml><?xml version="1.0" encoding="utf-8"?>
<ds:datastoreItem xmlns:ds="http://schemas.openxmlformats.org/officeDocument/2006/customXml" ds:itemID="{ABDDDC0A-6925-4C9C-8B3E-BE3D35E04CB1}">
  <ds:schemaRefs>
    <ds:schemaRef ds:uri="http://schemas.microsoft.com/sharepoint/v3/contenttype/forms"/>
  </ds:schemaRefs>
</ds:datastoreItem>
</file>

<file path=customXml/itemProps5.xml><?xml version="1.0" encoding="utf-8"?>
<ds:datastoreItem xmlns:ds="http://schemas.openxmlformats.org/officeDocument/2006/customXml" ds:itemID="{80DBE5F9-84A1-4A23-861D-FA7133E56AB1}">
  <ds:schemaRefs>
    <ds:schemaRef ds:uri="http://schemas.microsoft.com/sharepoint/events"/>
  </ds:schemaRefs>
</ds:datastoreItem>
</file>

<file path=customXml/itemProps6.xml><?xml version="1.0" encoding="utf-8"?>
<ds:datastoreItem xmlns:ds="http://schemas.openxmlformats.org/officeDocument/2006/customXml" ds:itemID="{4472EE63-D029-490F-85F9-950116AD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Murray</dc:creator>
  <cp:lastModifiedBy>Elly Baxter</cp:lastModifiedBy>
  <cp:revision>3</cp:revision>
  <cp:lastPrinted>2019-05-02T01:32:00Z</cp:lastPrinted>
  <dcterms:created xsi:type="dcterms:W3CDTF">2019-05-07T06:01:00Z</dcterms:created>
  <dcterms:modified xsi:type="dcterms:W3CDTF">2019-05-08T05:35:00Z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0x010100E387570059B2A749AFEB864DE0479DFC1100C00D868229C90C46B5B582E869F27131</vt:lpwstr>
  </property>
  <property fmtid="{D5CDD505-2E9C-101B-9397-08002B2CF9AE}" pid="3" name="Topic">
    <vt:lpwstr/>
  </property>
  <property fmtid="{D5CDD505-2E9C-101B-9397-08002B2CF9AE}" pid="4" name="EventName">
    <vt:lpwstr>1;#Venice 2019|3e531a9d-6f9e-473a-9715-d214572cd19a</vt:lpwstr>
  </property>
  <property fmtid="{D5CDD505-2E9C-101B-9397-08002B2CF9AE}" pid="5" name="HelpTopic">
    <vt:lpwstr/>
  </property>
  <property fmtid="{D5CDD505-2E9C-101B-9397-08002B2CF9AE}" pid="6" name="EventArtist">
    <vt:lpwstr/>
  </property>
  <property fmtid="{D5CDD505-2E9C-101B-9397-08002B2CF9AE}" pid="7" name="BusUnit">
    <vt:lpwstr>2;#Events and Engagement|516e71fb-223c-4aae-841e-3da7e89dcbee</vt:lpwstr>
  </property>
  <property fmtid="{D5CDD505-2E9C-101B-9397-08002B2CF9AE}" pid="8" name="DisposalClass">
    <vt:lpwstr>9;#Events management operational tasks (21842)|5de32d9b-656e-408f-a1af-9288bda2dc7f</vt:lpwstr>
  </property>
  <property fmtid="{D5CDD505-2E9C-101B-9397-08002B2CF9AE}" pid="9" name="DocType">
    <vt:lpwstr>8;#Event Plans and Budgets|e932869b-de09-4018-afff-e5bb66262d11</vt:lpwstr>
  </property>
  <property fmtid="{D5CDD505-2E9C-101B-9397-08002B2CF9AE}" pid="10" name="_dlc_DocIdItemGuid">
    <vt:lpwstr>b7db80c4-4812-4ed1-99f2-6ae67186d9f3</vt:lpwstr>
  </property>
</Properties>
</file>