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2EE42" w14:textId="7D96BEF5" w:rsidR="00C849B4" w:rsidRDefault="00211FE3" w:rsidP="00C849B4">
      <w:pPr>
        <w:pStyle w:val="Heading1"/>
        <w:rPr>
          <w:rFonts w:ascii="Arial" w:eastAsia="Arial" w:hAnsi="Arial"/>
          <w:color w:val="E6172F"/>
          <w:sz w:val="36"/>
          <w:szCs w:val="36"/>
        </w:rPr>
      </w:pPr>
      <w:r>
        <w:rPr>
          <w:rFonts w:ascii="Arial" w:eastAsia="Arial" w:hAnsi="Arial"/>
          <w:color w:val="E6172F"/>
          <w:sz w:val="36"/>
          <w:szCs w:val="36"/>
        </w:rPr>
        <w:t>Media Release</w:t>
      </w:r>
    </w:p>
    <w:p w14:paraId="1B28CAC5" w14:textId="198F5FC2" w:rsidR="00DC4022" w:rsidRPr="00DC4022" w:rsidRDefault="00DC4022" w:rsidP="00DC4022">
      <w:pPr>
        <w:pStyle w:val="BodyText"/>
        <w:rPr>
          <w:b/>
          <w:bCs/>
          <w:color w:val="7F7F7F" w:themeColor="text2"/>
        </w:rPr>
      </w:pPr>
      <w:r w:rsidRPr="00DC4022">
        <w:rPr>
          <w:b/>
          <w:bCs/>
          <w:color w:val="7F7F7F" w:themeColor="text2"/>
        </w:rPr>
        <w:t>Thursday 1 July 2021</w:t>
      </w:r>
    </w:p>
    <w:p w14:paraId="70BA013B" w14:textId="2FE6DB04" w:rsidR="00932776" w:rsidRDefault="0087402D" w:rsidP="00932776">
      <w:pPr>
        <w:pStyle w:val="Heading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Australia Council </w:t>
      </w:r>
      <w:r w:rsidR="00DC4022">
        <w:rPr>
          <w:color w:val="auto"/>
          <w:sz w:val="28"/>
          <w:szCs w:val="28"/>
        </w:rPr>
        <w:t>welcomes new Chair</w:t>
      </w:r>
    </w:p>
    <w:p w14:paraId="622E3515" w14:textId="43113B4D" w:rsidR="00DC4022" w:rsidRPr="00DC4022" w:rsidRDefault="00DC4022" w:rsidP="00DC4022">
      <w:pPr>
        <w:pStyle w:val="Heading3"/>
      </w:pPr>
      <w:r w:rsidRPr="00DC4022">
        <w:t>The Australia Council warmly welcomes the announcement of Robert Morgan as its new Chair.</w:t>
      </w:r>
    </w:p>
    <w:p w14:paraId="60C4DC37" w14:textId="071CCBC6" w:rsidR="00DC4022" w:rsidRDefault="00DC4022" w:rsidP="00DC4022">
      <w:pPr>
        <w:rPr>
          <w:rFonts w:ascii="Arial" w:hAnsi="Arial" w:cs="Arial"/>
        </w:rPr>
      </w:pPr>
      <w:r>
        <w:rPr>
          <w:rFonts w:ascii="Arial" w:hAnsi="Arial" w:cs="Arial"/>
        </w:rPr>
        <w:t>Australia Council CEO Adrian Collette AM said: “</w:t>
      </w: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 Morgan brings significant experience through a distinguished career in advertising and marketing communications which will be of immense value in guiding the Australia Council in coming years.</w:t>
      </w:r>
    </w:p>
    <w:p w14:paraId="76C21363" w14:textId="77777777" w:rsidR="00DC4022" w:rsidRDefault="00DC4022" w:rsidP="00DC4022">
      <w:pPr>
        <w:rPr>
          <w:rFonts w:ascii="Arial" w:hAnsi="Arial" w:cs="Arial"/>
        </w:rPr>
      </w:pPr>
    </w:p>
    <w:p w14:paraId="7B41210A" w14:textId="0E6EC078" w:rsidR="00DC4022" w:rsidRDefault="00DC4022" w:rsidP="00DC402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“Along with my Executive colleagues and staff at the Australia Council, I look forward to working with </w:t>
      </w: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 Morgan and our Board on </w:t>
      </w:r>
      <w:proofErr w:type="spellStart"/>
      <w:r>
        <w:rPr>
          <w:rFonts w:ascii="Arial" w:hAnsi="Arial" w:cs="Arial"/>
        </w:rPr>
        <w:t>realising</w:t>
      </w:r>
      <w:proofErr w:type="spellEnd"/>
      <w:r>
        <w:rPr>
          <w:rFonts w:ascii="Arial" w:hAnsi="Arial" w:cs="Arial"/>
        </w:rPr>
        <w:t xml:space="preserve"> our strategic objectives for a creatively connected nation in which arts and culture are valued, thriving and accessible.</w:t>
      </w:r>
    </w:p>
    <w:p w14:paraId="49DA66AD" w14:textId="77777777" w:rsidR="00DC4022" w:rsidRDefault="00DC4022" w:rsidP="00DC4022">
      <w:pPr>
        <w:contextualSpacing/>
        <w:rPr>
          <w:rFonts w:ascii="Arial" w:hAnsi="Arial" w:cs="Arial"/>
        </w:rPr>
      </w:pPr>
    </w:p>
    <w:p w14:paraId="0C9D6E87" w14:textId="5AA1E5B2" w:rsidR="00DC4022" w:rsidRDefault="00DC4022" w:rsidP="00DC402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“While these are challenging times for our artists, creative workers and </w:t>
      </w:r>
      <w:proofErr w:type="spellStart"/>
      <w:r>
        <w:rPr>
          <w:rFonts w:ascii="Arial" w:hAnsi="Arial" w:cs="Arial"/>
        </w:rPr>
        <w:t>organisations</w:t>
      </w:r>
      <w:proofErr w:type="spellEnd"/>
      <w:r>
        <w:rPr>
          <w:rFonts w:ascii="Arial" w:hAnsi="Arial" w:cs="Arial"/>
        </w:rPr>
        <w:t xml:space="preserve"> as we grapple with the ongoing impact of COVID-19 on our cultural and creative industries, we remain strongly focused on supporting our artists and cultural </w:t>
      </w:r>
      <w:proofErr w:type="spellStart"/>
      <w:r>
        <w:rPr>
          <w:rFonts w:ascii="Arial" w:hAnsi="Arial" w:cs="Arial"/>
        </w:rPr>
        <w:t>organisations</w:t>
      </w:r>
      <w:proofErr w:type="spellEnd"/>
      <w:r>
        <w:rPr>
          <w:rFonts w:ascii="Arial" w:hAnsi="Arial" w:cs="Arial"/>
        </w:rPr>
        <w:t xml:space="preserve"> to engage Australian audiences through their creative work and excellence.”</w:t>
      </w:r>
    </w:p>
    <w:p w14:paraId="0FF5B841" w14:textId="77777777" w:rsidR="00DC4022" w:rsidRDefault="00DC4022" w:rsidP="00DC4022">
      <w:pPr>
        <w:contextualSpacing/>
        <w:rPr>
          <w:rFonts w:ascii="Arial" w:hAnsi="Arial" w:cs="Arial"/>
        </w:rPr>
      </w:pPr>
    </w:p>
    <w:p w14:paraId="0EA5E81E" w14:textId="60AA603D" w:rsidR="00DC4022" w:rsidRDefault="00DC4022" w:rsidP="00DC4022">
      <w:pPr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 Collette expressed his deep appreciation for the contribution of the outgoing Chair, Sam Walsh AO.</w:t>
      </w:r>
    </w:p>
    <w:p w14:paraId="033B0112" w14:textId="77777777" w:rsidR="00DC4022" w:rsidRDefault="00DC4022" w:rsidP="00DC4022">
      <w:pPr>
        <w:contextualSpacing/>
        <w:rPr>
          <w:rFonts w:ascii="Arial" w:hAnsi="Arial" w:cs="Arial"/>
        </w:rPr>
      </w:pPr>
    </w:p>
    <w:p w14:paraId="0FAC6FB6" w14:textId="543161B6" w:rsidR="00DC4022" w:rsidRDefault="00DC4022" w:rsidP="00DC4022">
      <w:pPr>
        <w:contextualSpacing/>
        <w:rPr>
          <w:rFonts w:ascii="Arial" w:hAnsi="Arial" w:cs="Arial"/>
        </w:rPr>
      </w:pPr>
      <w:r w:rsidRPr="15C079EE">
        <w:rPr>
          <w:rFonts w:ascii="Arial" w:hAnsi="Arial" w:cs="Arial"/>
        </w:rPr>
        <w:t>“Since his appointment in 2016, Sam has drawn upon his extensive experience to provide wise and steady stewardship for the Australia Council.</w:t>
      </w:r>
    </w:p>
    <w:p w14:paraId="057E5671" w14:textId="77777777" w:rsidR="00DC4022" w:rsidRDefault="00DC4022" w:rsidP="00DC4022">
      <w:pPr>
        <w:contextualSpacing/>
        <w:rPr>
          <w:rFonts w:ascii="Arial" w:hAnsi="Arial" w:cs="Arial"/>
        </w:rPr>
      </w:pPr>
    </w:p>
    <w:p w14:paraId="153A050E" w14:textId="5AC6DFED" w:rsidR="00DC4022" w:rsidRDefault="00DC4022" w:rsidP="00DC402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“We have particularly appreciated his leadership and counsel as we have responded to the profound challenges of COVID-19 which included our immediate response to the needs of artists and </w:t>
      </w:r>
      <w:proofErr w:type="spellStart"/>
      <w:r>
        <w:rPr>
          <w:rFonts w:ascii="Arial" w:hAnsi="Arial" w:cs="Arial"/>
        </w:rPr>
        <w:t>organisations</w:t>
      </w:r>
      <w:proofErr w:type="spellEnd"/>
      <w:r>
        <w:rPr>
          <w:rFonts w:ascii="Arial" w:hAnsi="Arial" w:cs="Arial"/>
        </w:rPr>
        <w:t xml:space="preserve"> who had been impacted by the pandemic.</w:t>
      </w:r>
    </w:p>
    <w:p w14:paraId="1A896DC1" w14:textId="77777777" w:rsidR="00DC4022" w:rsidRDefault="00DC4022" w:rsidP="00DC4022">
      <w:pPr>
        <w:contextualSpacing/>
        <w:rPr>
          <w:rFonts w:ascii="Arial" w:hAnsi="Arial" w:cs="Arial"/>
        </w:rPr>
      </w:pPr>
    </w:p>
    <w:p w14:paraId="6DE0A3EE" w14:textId="254432BF" w:rsidR="00DC4022" w:rsidRDefault="00DC4022" w:rsidP="00DC402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“During his period as Chair, the Australia Council played a pivotal role in the implementation of the new National Performing Arts Partnership Framework which represents a new era for the funding of performing arts companies.</w:t>
      </w:r>
    </w:p>
    <w:p w14:paraId="445B949D" w14:textId="77777777" w:rsidR="00DC4022" w:rsidRDefault="00DC4022" w:rsidP="00DC4022">
      <w:pPr>
        <w:contextualSpacing/>
        <w:rPr>
          <w:rFonts w:ascii="Arial" w:hAnsi="Arial" w:cs="Arial"/>
        </w:rPr>
      </w:pPr>
    </w:p>
    <w:p w14:paraId="5DFDC3FD" w14:textId="77777777" w:rsidR="00DC4022" w:rsidRDefault="00DC4022" w:rsidP="00DC402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“We thank Sam for his leadership, and wish him well in his future </w:t>
      </w:r>
      <w:proofErr w:type="spellStart"/>
      <w:r>
        <w:rPr>
          <w:rFonts w:ascii="Arial" w:hAnsi="Arial" w:cs="Arial"/>
        </w:rPr>
        <w:t>endeavours</w:t>
      </w:r>
      <w:proofErr w:type="spellEnd"/>
      <w:r>
        <w:rPr>
          <w:rFonts w:ascii="Arial" w:hAnsi="Arial" w:cs="Arial"/>
        </w:rPr>
        <w:t xml:space="preserve">,” </w:t>
      </w: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 Collette said.</w:t>
      </w:r>
    </w:p>
    <w:p w14:paraId="2231B921" w14:textId="77777777" w:rsidR="0087402D" w:rsidRPr="00A54084" w:rsidRDefault="0087402D" w:rsidP="00211FE3">
      <w:pPr>
        <w:pStyle w:val="paragraph"/>
        <w:spacing w:before="0" w:beforeAutospacing="0" w:after="0" w:afterAutospacing="0"/>
        <w:rPr>
          <w:rFonts w:ascii="Calibri" w:hAnsi="Calibri" w:cs="Calibri"/>
        </w:rPr>
      </w:pPr>
    </w:p>
    <w:p w14:paraId="613D5BFC" w14:textId="77777777" w:rsidR="00211FE3" w:rsidRDefault="00211FE3" w:rsidP="00211FE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/>
          <w:b/>
          <w:bCs/>
          <w:lang w:val="en-US"/>
        </w:rPr>
        <w:t>Media contact: </w:t>
      </w:r>
      <w:r>
        <w:rPr>
          <w:rStyle w:val="eop"/>
          <w:rFonts w:ascii="Arial" w:hAnsi="Arial" w:cs="Arial"/>
        </w:rPr>
        <w:t> </w:t>
      </w:r>
    </w:p>
    <w:p w14:paraId="0D4CFF6E" w14:textId="77777777" w:rsidR="00211FE3" w:rsidRPr="00D55FD8" w:rsidRDefault="00211FE3" w:rsidP="00211FE3">
      <w:pPr>
        <w:pStyle w:val="paragraph"/>
        <w:spacing w:before="0" w:beforeAutospacing="0" w:after="0" w:afterAutospacing="0"/>
        <w:textAlignment w:val="baseline"/>
        <w:rPr>
          <w:rFonts w:ascii="Arial" w:hAnsi="Arial"/>
          <w:lang w:val="en-US"/>
        </w:rPr>
      </w:pPr>
      <w:r>
        <w:rPr>
          <w:rStyle w:val="normaltextrun"/>
          <w:rFonts w:ascii="Arial" w:hAnsi="Arial"/>
          <w:lang w:val="en-US"/>
        </w:rPr>
        <w:t>Brianna Roberts, Media Manager</w:t>
      </w:r>
      <w:r>
        <w:rPr>
          <w:rStyle w:val="eop"/>
          <w:rFonts w:ascii="Arial" w:hAnsi="Arial" w:cs="Arial"/>
        </w:rPr>
        <w:t> </w:t>
      </w:r>
    </w:p>
    <w:p w14:paraId="5DEFCEFD" w14:textId="77777777" w:rsidR="00211FE3" w:rsidRDefault="00211FE3" w:rsidP="00211F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Australia Council for the Arts</w:t>
      </w:r>
      <w:r>
        <w:rPr>
          <w:rStyle w:val="eop"/>
          <w:rFonts w:ascii="Arial" w:hAnsi="Arial" w:cs="Arial"/>
        </w:rPr>
        <w:t> </w:t>
      </w:r>
    </w:p>
    <w:p w14:paraId="53E4AA4F" w14:textId="77777777" w:rsidR="00211FE3" w:rsidRDefault="00211FE3" w:rsidP="00211F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Phone: (02) 9215 9030  </w:t>
      </w:r>
      <w:r>
        <w:rPr>
          <w:rStyle w:val="eop"/>
          <w:rFonts w:ascii="Arial" w:hAnsi="Arial" w:cs="Arial"/>
        </w:rPr>
        <w:t> </w:t>
      </w:r>
      <w:r>
        <w:rPr>
          <w:rStyle w:val="normaltextrun"/>
          <w:rFonts w:ascii="Arial" w:hAnsi="Arial"/>
          <w:lang w:val="en-US"/>
        </w:rPr>
        <w:t>Mobile: 0498 123 541</w:t>
      </w:r>
      <w:r>
        <w:rPr>
          <w:rStyle w:val="eop"/>
          <w:rFonts w:ascii="Arial" w:hAnsi="Arial" w:cs="Arial"/>
        </w:rPr>
        <w:t> </w:t>
      </w:r>
    </w:p>
    <w:p w14:paraId="41791425" w14:textId="46AA0702" w:rsidR="00211FE3" w:rsidRPr="00DC4022" w:rsidRDefault="00211FE3" w:rsidP="00DC40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3991D4B">
        <w:rPr>
          <w:rStyle w:val="normaltextrun"/>
          <w:rFonts w:ascii="Arial" w:hAnsi="Arial"/>
          <w:lang w:val="en-US"/>
        </w:rPr>
        <w:t>Email: </w:t>
      </w:r>
      <w:hyperlink r:id="rId13">
        <w:r w:rsidRPr="43991D4B">
          <w:rPr>
            <w:rStyle w:val="normaltextrun"/>
            <w:rFonts w:ascii="Arial" w:hAnsi="Arial"/>
            <w:color w:val="E6172F" w:themeColor="accent1"/>
            <w:u w:val="single"/>
            <w:lang w:val="en-US"/>
          </w:rPr>
          <w:t>b.roberts@australiacouncil.gov.au</w:t>
        </w:r>
      </w:hyperlink>
    </w:p>
    <w:sectPr w:rsidR="00211FE3" w:rsidRPr="00DC4022" w:rsidSect="00E1331A">
      <w:headerReference w:type="default" r:id="rId14"/>
      <w:footerReference w:type="default" r:id="rId15"/>
      <w:footerReference w:type="first" r:id="rId16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4116B" w14:textId="77777777" w:rsidR="00F55DB2" w:rsidRDefault="00F55DB2" w:rsidP="00185154">
      <w:r>
        <w:separator/>
      </w:r>
    </w:p>
    <w:p w14:paraId="44ED19E6" w14:textId="77777777" w:rsidR="00F55DB2" w:rsidRDefault="00F55DB2"/>
  </w:endnote>
  <w:endnote w:type="continuationSeparator" w:id="0">
    <w:p w14:paraId="54C181E7" w14:textId="77777777" w:rsidR="00F55DB2" w:rsidRDefault="00F55DB2" w:rsidP="00185154">
      <w:r>
        <w:continuationSeparator/>
      </w:r>
    </w:p>
    <w:p w14:paraId="1EA155BC" w14:textId="77777777" w:rsidR="00F55DB2" w:rsidRDefault="00F55DB2"/>
  </w:endnote>
  <w:endnote w:type="continuationNotice" w:id="1">
    <w:p w14:paraId="1E64B3C6" w14:textId="77777777" w:rsidR="00F55DB2" w:rsidRDefault="00F55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1" w14:textId="55B370D6" w:rsidR="00A72CC7" w:rsidRDefault="00CA7586">
    <w:pPr>
      <w:pStyle w:val="Footer"/>
    </w:pPr>
    <w:r>
      <w:rPr>
        <w:noProof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3" w14:textId="77777777" w:rsidR="00A72CC7" w:rsidRDefault="00A72CC7" w:rsidP="00A640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D0E4B" w14:textId="77777777" w:rsidR="00F55DB2" w:rsidRDefault="00F55DB2" w:rsidP="00185154">
      <w:r>
        <w:separator/>
      </w:r>
    </w:p>
    <w:p w14:paraId="02DA296B" w14:textId="77777777" w:rsidR="00F55DB2" w:rsidRDefault="00F55DB2"/>
  </w:footnote>
  <w:footnote w:type="continuationSeparator" w:id="0">
    <w:p w14:paraId="1C5AEC82" w14:textId="77777777" w:rsidR="00F55DB2" w:rsidRDefault="00F55DB2" w:rsidP="00185154">
      <w:r>
        <w:continuationSeparator/>
      </w:r>
    </w:p>
    <w:p w14:paraId="67300A16" w14:textId="77777777" w:rsidR="00F55DB2" w:rsidRDefault="00F55DB2"/>
  </w:footnote>
  <w:footnote w:type="continuationNotice" w:id="1">
    <w:p w14:paraId="4A7D9719" w14:textId="77777777" w:rsidR="00F55DB2" w:rsidRDefault="00F55D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62B5"/>
    <w:multiLevelType w:val="multilevel"/>
    <w:tmpl w:val="2580084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F36333"/>
    <w:multiLevelType w:val="multilevel"/>
    <w:tmpl w:val="EE7CC1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5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33534"/>
    <w:multiLevelType w:val="multilevel"/>
    <w:tmpl w:val="9D625AA6"/>
    <w:numStyleLink w:val="ListNumberedHeadings"/>
  </w:abstractNum>
  <w:abstractNum w:abstractNumId="7" w15:restartNumberingAfterBreak="0">
    <w:nsid w:val="0BB020EC"/>
    <w:multiLevelType w:val="multilevel"/>
    <w:tmpl w:val="6D1EA67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9" w15:restartNumberingAfterBreak="0">
    <w:nsid w:val="0E7C68D8"/>
    <w:multiLevelType w:val="multilevel"/>
    <w:tmpl w:val="D07E2F7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AB72F7"/>
    <w:multiLevelType w:val="hybridMultilevel"/>
    <w:tmpl w:val="73EA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E2E75"/>
    <w:multiLevelType w:val="hybridMultilevel"/>
    <w:tmpl w:val="3D208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E364391"/>
    <w:multiLevelType w:val="multilevel"/>
    <w:tmpl w:val="E35CFF70"/>
    <w:numStyleLink w:val="ListAlpha"/>
  </w:abstractNum>
  <w:abstractNum w:abstractNumId="15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6" w15:restartNumberingAfterBreak="0">
    <w:nsid w:val="285B5392"/>
    <w:multiLevelType w:val="multilevel"/>
    <w:tmpl w:val="BDFC207A"/>
    <w:numStyleLink w:val="ListTableNumber"/>
  </w:abstractNum>
  <w:abstractNum w:abstractNumId="17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B099D"/>
    <w:multiLevelType w:val="hybridMultilevel"/>
    <w:tmpl w:val="F35CD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56222E9"/>
    <w:multiLevelType w:val="multilevel"/>
    <w:tmpl w:val="DB70D304"/>
    <w:numStyleLink w:val="ListNumber"/>
  </w:abstractNum>
  <w:abstractNum w:abstractNumId="22" w15:restartNumberingAfterBreak="0">
    <w:nsid w:val="3BC53900"/>
    <w:multiLevelType w:val="hybridMultilevel"/>
    <w:tmpl w:val="DEFCF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25A4984"/>
    <w:multiLevelType w:val="multilevel"/>
    <w:tmpl w:val="7228EA06"/>
    <w:numStyleLink w:val="ListBullet"/>
  </w:abstractNum>
  <w:abstractNum w:abstractNumId="25" w15:restartNumberingAfterBreak="0">
    <w:nsid w:val="44C048A6"/>
    <w:multiLevelType w:val="hybridMultilevel"/>
    <w:tmpl w:val="B7F0E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A5CFA"/>
    <w:multiLevelType w:val="multilevel"/>
    <w:tmpl w:val="34D4298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2F1D80"/>
    <w:multiLevelType w:val="multilevel"/>
    <w:tmpl w:val="BDFC207A"/>
    <w:numStyleLink w:val="ListTableNumber"/>
  </w:abstractNum>
  <w:abstractNum w:abstractNumId="29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107BD1"/>
    <w:multiLevelType w:val="multilevel"/>
    <w:tmpl w:val="E35CFF70"/>
    <w:numStyleLink w:val="ListAlpha"/>
  </w:abstractNum>
  <w:abstractNum w:abstractNumId="31" w15:restartNumberingAfterBreak="0">
    <w:nsid w:val="5A746093"/>
    <w:multiLevelType w:val="multilevel"/>
    <w:tmpl w:val="6B5AC3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D4479E"/>
    <w:multiLevelType w:val="multilevel"/>
    <w:tmpl w:val="95985DD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4019F0"/>
    <w:multiLevelType w:val="multilevel"/>
    <w:tmpl w:val="7228EA06"/>
    <w:numStyleLink w:val="ListBullet"/>
  </w:abstractNum>
  <w:abstractNum w:abstractNumId="34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9706E"/>
    <w:multiLevelType w:val="multilevel"/>
    <w:tmpl w:val="11C64328"/>
    <w:numStyleLink w:val="ListParagraph"/>
  </w:abstractNum>
  <w:abstractNum w:abstractNumId="37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341B3"/>
    <w:multiLevelType w:val="multilevel"/>
    <w:tmpl w:val="624681D2"/>
    <w:numStyleLink w:val="ListTableBullet"/>
  </w:abstractNum>
  <w:abstractNum w:abstractNumId="39" w15:restartNumberingAfterBreak="0">
    <w:nsid w:val="7D9B6564"/>
    <w:multiLevelType w:val="multilevel"/>
    <w:tmpl w:val="9D625AA6"/>
    <w:numStyleLink w:val="ListNumberedHeadings"/>
  </w:abstractNum>
  <w:abstractNum w:abstractNumId="40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41" w15:restartNumberingAfterBreak="0">
    <w:nsid w:val="7F9E37EE"/>
    <w:multiLevelType w:val="multilevel"/>
    <w:tmpl w:val="DB70D304"/>
    <w:numStyleLink w:val="ListNumber"/>
  </w:abstractNum>
  <w:abstractNum w:abstractNumId="42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40"/>
  </w:num>
  <w:num w:numId="3">
    <w:abstractNumId w:val="20"/>
  </w:num>
  <w:num w:numId="4">
    <w:abstractNumId w:val="15"/>
  </w:num>
  <w:num w:numId="5">
    <w:abstractNumId w:val="23"/>
  </w:num>
  <w:num w:numId="6">
    <w:abstractNumId w:val="0"/>
  </w:num>
  <w:num w:numId="7">
    <w:abstractNumId w:val="8"/>
  </w:num>
  <w:num w:numId="8">
    <w:abstractNumId w:val="34"/>
  </w:num>
  <w:num w:numId="9">
    <w:abstractNumId w:val="14"/>
  </w:num>
  <w:num w:numId="10">
    <w:abstractNumId w:val="41"/>
  </w:num>
  <w:num w:numId="11">
    <w:abstractNumId w:val="36"/>
  </w:num>
  <w:num w:numId="12">
    <w:abstractNumId w:val="39"/>
  </w:num>
  <w:num w:numId="13">
    <w:abstractNumId w:val="16"/>
  </w:num>
  <w:num w:numId="14">
    <w:abstractNumId w:val="38"/>
  </w:num>
  <w:num w:numId="15">
    <w:abstractNumId w:val="24"/>
  </w:num>
  <w:num w:numId="16">
    <w:abstractNumId w:val="33"/>
  </w:num>
  <w:num w:numId="17">
    <w:abstractNumId w:val="6"/>
  </w:num>
  <w:num w:numId="18">
    <w:abstractNumId w:val="21"/>
  </w:num>
  <w:num w:numId="19">
    <w:abstractNumId w:val="30"/>
  </w:num>
  <w:num w:numId="20">
    <w:abstractNumId w:val="28"/>
  </w:num>
  <w:num w:numId="21">
    <w:abstractNumId w:val="35"/>
  </w:num>
  <w:num w:numId="22">
    <w:abstractNumId w:val="17"/>
  </w:num>
  <w:num w:numId="23">
    <w:abstractNumId w:val="1"/>
  </w:num>
  <w:num w:numId="24">
    <w:abstractNumId w:val="42"/>
  </w:num>
  <w:num w:numId="25">
    <w:abstractNumId w:val="13"/>
  </w:num>
  <w:num w:numId="26">
    <w:abstractNumId w:val="18"/>
  </w:num>
  <w:num w:numId="27">
    <w:abstractNumId w:val="29"/>
  </w:num>
  <w:num w:numId="28">
    <w:abstractNumId w:val="37"/>
  </w:num>
  <w:num w:numId="29">
    <w:abstractNumId w:val="5"/>
  </w:num>
  <w:num w:numId="30">
    <w:abstractNumId w:val="26"/>
  </w:num>
  <w:num w:numId="31">
    <w:abstractNumId w:val="11"/>
  </w:num>
  <w:num w:numId="32">
    <w:abstractNumId w:val="25"/>
  </w:num>
  <w:num w:numId="33">
    <w:abstractNumId w:val="19"/>
  </w:num>
  <w:num w:numId="34">
    <w:abstractNumId w:val="12"/>
  </w:num>
  <w:num w:numId="35">
    <w:abstractNumId w:val="22"/>
  </w:num>
  <w:num w:numId="36">
    <w:abstractNumId w:val="10"/>
  </w:num>
  <w:num w:numId="37">
    <w:abstractNumId w:val="3"/>
  </w:num>
  <w:num w:numId="38">
    <w:abstractNumId w:val="31"/>
  </w:num>
  <w:num w:numId="39">
    <w:abstractNumId w:val="9"/>
  </w:num>
  <w:num w:numId="40">
    <w:abstractNumId w:val="7"/>
  </w:num>
  <w:num w:numId="41">
    <w:abstractNumId w:val="2"/>
  </w:num>
  <w:num w:numId="42">
    <w:abstractNumId w:val="32"/>
  </w:num>
  <w:num w:numId="43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6100"/>
    <w:rsid w:val="0002193D"/>
    <w:rsid w:val="00021B27"/>
    <w:rsid w:val="00024912"/>
    <w:rsid w:val="000266E7"/>
    <w:rsid w:val="0002736E"/>
    <w:rsid w:val="0003193A"/>
    <w:rsid w:val="00044C15"/>
    <w:rsid w:val="000637DC"/>
    <w:rsid w:val="00067930"/>
    <w:rsid w:val="00071C7D"/>
    <w:rsid w:val="00076F97"/>
    <w:rsid w:val="000870BB"/>
    <w:rsid w:val="00087D93"/>
    <w:rsid w:val="000B2CEF"/>
    <w:rsid w:val="000B3EBE"/>
    <w:rsid w:val="000C0C22"/>
    <w:rsid w:val="000C1D1E"/>
    <w:rsid w:val="000D410C"/>
    <w:rsid w:val="000D4BD4"/>
    <w:rsid w:val="000D6C99"/>
    <w:rsid w:val="000E055B"/>
    <w:rsid w:val="000E6D30"/>
    <w:rsid w:val="000F1E13"/>
    <w:rsid w:val="000F4A35"/>
    <w:rsid w:val="001005FC"/>
    <w:rsid w:val="0010277A"/>
    <w:rsid w:val="001063C6"/>
    <w:rsid w:val="001100EF"/>
    <w:rsid w:val="001119EE"/>
    <w:rsid w:val="0012001E"/>
    <w:rsid w:val="0013218E"/>
    <w:rsid w:val="00140AD8"/>
    <w:rsid w:val="00142383"/>
    <w:rsid w:val="00144F93"/>
    <w:rsid w:val="00145CCD"/>
    <w:rsid w:val="00147106"/>
    <w:rsid w:val="001505D8"/>
    <w:rsid w:val="00154790"/>
    <w:rsid w:val="00156423"/>
    <w:rsid w:val="001565BE"/>
    <w:rsid w:val="001600E5"/>
    <w:rsid w:val="001709F9"/>
    <w:rsid w:val="00170CAA"/>
    <w:rsid w:val="00176F9A"/>
    <w:rsid w:val="001829A7"/>
    <w:rsid w:val="00182E4A"/>
    <w:rsid w:val="001847A3"/>
    <w:rsid w:val="00185154"/>
    <w:rsid w:val="001871F2"/>
    <w:rsid w:val="0019114D"/>
    <w:rsid w:val="00192522"/>
    <w:rsid w:val="0019763D"/>
    <w:rsid w:val="001A4AAB"/>
    <w:rsid w:val="001B2CF2"/>
    <w:rsid w:val="001B7F81"/>
    <w:rsid w:val="001C7DD1"/>
    <w:rsid w:val="001D5CC4"/>
    <w:rsid w:val="001F16CA"/>
    <w:rsid w:val="001F2514"/>
    <w:rsid w:val="0020048E"/>
    <w:rsid w:val="002078C1"/>
    <w:rsid w:val="002106C4"/>
    <w:rsid w:val="00210DEF"/>
    <w:rsid w:val="00211FE3"/>
    <w:rsid w:val="00222215"/>
    <w:rsid w:val="0022284F"/>
    <w:rsid w:val="002273C7"/>
    <w:rsid w:val="00235147"/>
    <w:rsid w:val="002356CA"/>
    <w:rsid w:val="00240ED9"/>
    <w:rsid w:val="002474B4"/>
    <w:rsid w:val="0025119D"/>
    <w:rsid w:val="00252201"/>
    <w:rsid w:val="00254DD8"/>
    <w:rsid w:val="00255004"/>
    <w:rsid w:val="00257CC0"/>
    <w:rsid w:val="00260827"/>
    <w:rsid w:val="002621E9"/>
    <w:rsid w:val="00264BC6"/>
    <w:rsid w:val="002651E2"/>
    <w:rsid w:val="00272AB5"/>
    <w:rsid w:val="00272FAE"/>
    <w:rsid w:val="002969C1"/>
    <w:rsid w:val="00296A02"/>
    <w:rsid w:val="002A25EE"/>
    <w:rsid w:val="002A4132"/>
    <w:rsid w:val="002B4003"/>
    <w:rsid w:val="002B52F9"/>
    <w:rsid w:val="002B79E5"/>
    <w:rsid w:val="002C3E8B"/>
    <w:rsid w:val="002C5B1C"/>
    <w:rsid w:val="002D08E9"/>
    <w:rsid w:val="002D4254"/>
    <w:rsid w:val="002D4E6E"/>
    <w:rsid w:val="002D716B"/>
    <w:rsid w:val="002E5168"/>
    <w:rsid w:val="002F632A"/>
    <w:rsid w:val="00300E2F"/>
    <w:rsid w:val="00301893"/>
    <w:rsid w:val="00303DC4"/>
    <w:rsid w:val="00311CF6"/>
    <w:rsid w:val="003131B4"/>
    <w:rsid w:val="00314121"/>
    <w:rsid w:val="00327B28"/>
    <w:rsid w:val="003411DD"/>
    <w:rsid w:val="003443B9"/>
    <w:rsid w:val="0034721A"/>
    <w:rsid w:val="00350AEE"/>
    <w:rsid w:val="00360039"/>
    <w:rsid w:val="00360EC6"/>
    <w:rsid w:val="00360F2D"/>
    <w:rsid w:val="003610F5"/>
    <w:rsid w:val="00365AC1"/>
    <w:rsid w:val="00370387"/>
    <w:rsid w:val="0037398C"/>
    <w:rsid w:val="0037618F"/>
    <w:rsid w:val="00377587"/>
    <w:rsid w:val="00384FA8"/>
    <w:rsid w:val="003853C1"/>
    <w:rsid w:val="00385AB0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EA1"/>
    <w:rsid w:val="003A6171"/>
    <w:rsid w:val="003B0945"/>
    <w:rsid w:val="003B097F"/>
    <w:rsid w:val="003B2CD3"/>
    <w:rsid w:val="003B4DCF"/>
    <w:rsid w:val="003B6519"/>
    <w:rsid w:val="003B70C8"/>
    <w:rsid w:val="003C3F94"/>
    <w:rsid w:val="003C4F45"/>
    <w:rsid w:val="003D369C"/>
    <w:rsid w:val="003D3B71"/>
    <w:rsid w:val="003D44F9"/>
    <w:rsid w:val="003D56AF"/>
    <w:rsid w:val="003E1EF3"/>
    <w:rsid w:val="003E5319"/>
    <w:rsid w:val="003F2D93"/>
    <w:rsid w:val="0040434A"/>
    <w:rsid w:val="00404365"/>
    <w:rsid w:val="00404615"/>
    <w:rsid w:val="00404AC4"/>
    <w:rsid w:val="00407776"/>
    <w:rsid w:val="004130EB"/>
    <w:rsid w:val="00424841"/>
    <w:rsid w:val="00427353"/>
    <w:rsid w:val="0043564D"/>
    <w:rsid w:val="0043628A"/>
    <w:rsid w:val="00437858"/>
    <w:rsid w:val="00443DEF"/>
    <w:rsid w:val="00444AE6"/>
    <w:rsid w:val="004476F5"/>
    <w:rsid w:val="004478FD"/>
    <w:rsid w:val="004546D9"/>
    <w:rsid w:val="00465D1F"/>
    <w:rsid w:val="004700B3"/>
    <w:rsid w:val="0047014B"/>
    <w:rsid w:val="00476CB0"/>
    <w:rsid w:val="00483638"/>
    <w:rsid w:val="0048666F"/>
    <w:rsid w:val="00490B17"/>
    <w:rsid w:val="00491C59"/>
    <w:rsid w:val="004A2AFF"/>
    <w:rsid w:val="004A2E58"/>
    <w:rsid w:val="004A4FB3"/>
    <w:rsid w:val="004B3A8E"/>
    <w:rsid w:val="004B7DAE"/>
    <w:rsid w:val="004C1EB5"/>
    <w:rsid w:val="004C24B0"/>
    <w:rsid w:val="004D3FAB"/>
    <w:rsid w:val="004D5CBF"/>
    <w:rsid w:val="004E7973"/>
    <w:rsid w:val="004E79A4"/>
    <w:rsid w:val="004F27A9"/>
    <w:rsid w:val="004F2A3C"/>
    <w:rsid w:val="004F39BA"/>
    <w:rsid w:val="004F3D6F"/>
    <w:rsid w:val="00501338"/>
    <w:rsid w:val="0051056D"/>
    <w:rsid w:val="005133FF"/>
    <w:rsid w:val="005162FF"/>
    <w:rsid w:val="00516BF6"/>
    <w:rsid w:val="00520B9E"/>
    <w:rsid w:val="00525F38"/>
    <w:rsid w:val="00532BF3"/>
    <w:rsid w:val="005331C9"/>
    <w:rsid w:val="00537614"/>
    <w:rsid w:val="00540F08"/>
    <w:rsid w:val="0055219D"/>
    <w:rsid w:val="00552F64"/>
    <w:rsid w:val="0055353F"/>
    <w:rsid w:val="00554EFF"/>
    <w:rsid w:val="00560A01"/>
    <w:rsid w:val="0056633F"/>
    <w:rsid w:val="00566F8B"/>
    <w:rsid w:val="005713E5"/>
    <w:rsid w:val="005769F8"/>
    <w:rsid w:val="00576BF5"/>
    <w:rsid w:val="005845D6"/>
    <w:rsid w:val="005A435A"/>
    <w:rsid w:val="005A7890"/>
    <w:rsid w:val="005B0C40"/>
    <w:rsid w:val="005B5053"/>
    <w:rsid w:val="005C1822"/>
    <w:rsid w:val="005C2C74"/>
    <w:rsid w:val="005C59F6"/>
    <w:rsid w:val="005D620B"/>
    <w:rsid w:val="005E259B"/>
    <w:rsid w:val="005F19BD"/>
    <w:rsid w:val="006004A6"/>
    <w:rsid w:val="006007A2"/>
    <w:rsid w:val="006025ED"/>
    <w:rsid w:val="0061089F"/>
    <w:rsid w:val="00612904"/>
    <w:rsid w:val="00612A62"/>
    <w:rsid w:val="006173D8"/>
    <w:rsid w:val="00633235"/>
    <w:rsid w:val="006352D9"/>
    <w:rsid w:val="006356CD"/>
    <w:rsid w:val="0064095B"/>
    <w:rsid w:val="00645A1E"/>
    <w:rsid w:val="00646E2F"/>
    <w:rsid w:val="00652D27"/>
    <w:rsid w:val="0065325A"/>
    <w:rsid w:val="00674316"/>
    <w:rsid w:val="006A1801"/>
    <w:rsid w:val="006B0571"/>
    <w:rsid w:val="006B168F"/>
    <w:rsid w:val="006B2C07"/>
    <w:rsid w:val="006B667F"/>
    <w:rsid w:val="006C085F"/>
    <w:rsid w:val="006C3283"/>
    <w:rsid w:val="006D22C5"/>
    <w:rsid w:val="006E3364"/>
    <w:rsid w:val="006E73CF"/>
    <w:rsid w:val="006F1170"/>
    <w:rsid w:val="006F1ECD"/>
    <w:rsid w:val="006F3E90"/>
    <w:rsid w:val="007024D5"/>
    <w:rsid w:val="00714B1E"/>
    <w:rsid w:val="00733582"/>
    <w:rsid w:val="00743B47"/>
    <w:rsid w:val="00754E86"/>
    <w:rsid w:val="00756AF6"/>
    <w:rsid w:val="0076022E"/>
    <w:rsid w:val="00770BF1"/>
    <w:rsid w:val="00770F34"/>
    <w:rsid w:val="00773829"/>
    <w:rsid w:val="00774E81"/>
    <w:rsid w:val="00796CE6"/>
    <w:rsid w:val="00797160"/>
    <w:rsid w:val="007A0E37"/>
    <w:rsid w:val="007A5346"/>
    <w:rsid w:val="007B724C"/>
    <w:rsid w:val="007C09BB"/>
    <w:rsid w:val="007C3478"/>
    <w:rsid w:val="007D0C19"/>
    <w:rsid w:val="007D18BE"/>
    <w:rsid w:val="007E7291"/>
    <w:rsid w:val="007F1DD7"/>
    <w:rsid w:val="00802A99"/>
    <w:rsid w:val="00803306"/>
    <w:rsid w:val="008155D3"/>
    <w:rsid w:val="008207A5"/>
    <w:rsid w:val="00822503"/>
    <w:rsid w:val="00834856"/>
    <w:rsid w:val="00843161"/>
    <w:rsid w:val="00843D8C"/>
    <w:rsid w:val="00845732"/>
    <w:rsid w:val="008572D9"/>
    <w:rsid w:val="00861E13"/>
    <w:rsid w:val="0087402D"/>
    <w:rsid w:val="00880278"/>
    <w:rsid w:val="00881972"/>
    <w:rsid w:val="00892496"/>
    <w:rsid w:val="0089504B"/>
    <w:rsid w:val="008962C7"/>
    <w:rsid w:val="008A0103"/>
    <w:rsid w:val="008A1367"/>
    <w:rsid w:val="008A29E5"/>
    <w:rsid w:val="008A2A48"/>
    <w:rsid w:val="008A6F22"/>
    <w:rsid w:val="008B09B1"/>
    <w:rsid w:val="008B1861"/>
    <w:rsid w:val="008B5D8F"/>
    <w:rsid w:val="008C5081"/>
    <w:rsid w:val="008D4D6B"/>
    <w:rsid w:val="008E0DB1"/>
    <w:rsid w:val="008E347A"/>
    <w:rsid w:val="008E58E3"/>
    <w:rsid w:val="008E741F"/>
    <w:rsid w:val="008F28F5"/>
    <w:rsid w:val="008F4E0B"/>
    <w:rsid w:val="00902AE8"/>
    <w:rsid w:val="00903DF0"/>
    <w:rsid w:val="00910770"/>
    <w:rsid w:val="00916333"/>
    <w:rsid w:val="00921048"/>
    <w:rsid w:val="00932776"/>
    <w:rsid w:val="00933D5B"/>
    <w:rsid w:val="009357CD"/>
    <w:rsid w:val="0094098A"/>
    <w:rsid w:val="00945EEF"/>
    <w:rsid w:val="00952920"/>
    <w:rsid w:val="00956490"/>
    <w:rsid w:val="009571D7"/>
    <w:rsid w:val="00964DEC"/>
    <w:rsid w:val="00972649"/>
    <w:rsid w:val="00973842"/>
    <w:rsid w:val="00977D54"/>
    <w:rsid w:val="00990C96"/>
    <w:rsid w:val="009A199C"/>
    <w:rsid w:val="009A1CCF"/>
    <w:rsid w:val="009A2115"/>
    <w:rsid w:val="009A5608"/>
    <w:rsid w:val="009C0BFA"/>
    <w:rsid w:val="009C7646"/>
    <w:rsid w:val="009C7BB2"/>
    <w:rsid w:val="009F44E9"/>
    <w:rsid w:val="009F65D1"/>
    <w:rsid w:val="009F6CE7"/>
    <w:rsid w:val="00A07960"/>
    <w:rsid w:val="00A102D1"/>
    <w:rsid w:val="00A11851"/>
    <w:rsid w:val="00A12023"/>
    <w:rsid w:val="00A17C47"/>
    <w:rsid w:val="00A366A7"/>
    <w:rsid w:val="00A41250"/>
    <w:rsid w:val="00A41D4E"/>
    <w:rsid w:val="00A4424D"/>
    <w:rsid w:val="00A47E82"/>
    <w:rsid w:val="00A51F6F"/>
    <w:rsid w:val="00A52A8F"/>
    <w:rsid w:val="00A640FF"/>
    <w:rsid w:val="00A70EC3"/>
    <w:rsid w:val="00A72CC7"/>
    <w:rsid w:val="00A75D6E"/>
    <w:rsid w:val="00A83B38"/>
    <w:rsid w:val="00A87BEC"/>
    <w:rsid w:val="00A94659"/>
    <w:rsid w:val="00A94951"/>
    <w:rsid w:val="00AA6010"/>
    <w:rsid w:val="00AB2050"/>
    <w:rsid w:val="00AB28A2"/>
    <w:rsid w:val="00AD061A"/>
    <w:rsid w:val="00AD6EC2"/>
    <w:rsid w:val="00AE4C26"/>
    <w:rsid w:val="00AE67E7"/>
    <w:rsid w:val="00AF0523"/>
    <w:rsid w:val="00AF14E8"/>
    <w:rsid w:val="00AF2204"/>
    <w:rsid w:val="00B012F3"/>
    <w:rsid w:val="00B104B9"/>
    <w:rsid w:val="00B10CA2"/>
    <w:rsid w:val="00B1273F"/>
    <w:rsid w:val="00B13A82"/>
    <w:rsid w:val="00B2397F"/>
    <w:rsid w:val="00B24D26"/>
    <w:rsid w:val="00B30A69"/>
    <w:rsid w:val="00B3325C"/>
    <w:rsid w:val="00B470F1"/>
    <w:rsid w:val="00B479EC"/>
    <w:rsid w:val="00B50EC1"/>
    <w:rsid w:val="00B51D30"/>
    <w:rsid w:val="00B53131"/>
    <w:rsid w:val="00B53493"/>
    <w:rsid w:val="00B55D18"/>
    <w:rsid w:val="00B56CC8"/>
    <w:rsid w:val="00B63C4F"/>
    <w:rsid w:val="00B65281"/>
    <w:rsid w:val="00B668FB"/>
    <w:rsid w:val="00B67F9C"/>
    <w:rsid w:val="00B74849"/>
    <w:rsid w:val="00B7663D"/>
    <w:rsid w:val="00B76B8E"/>
    <w:rsid w:val="00B7751A"/>
    <w:rsid w:val="00B82946"/>
    <w:rsid w:val="00B83C25"/>
    <w:rsid w:val="00B84777"/>
    <w:rsid w:val="00B90797"/>
    <w:rsid w:val="00B93DBA"/>
    <w:rsid w:val="00BA443C"/>
    <w:rsid w:val="00BA45AE"/>
    <w:rsid w:val="00BA4F4A"/>
    <w:rsid w:val="00BA66AD"/>
    <w:rsid w:val="00BB242A"/>
    <w:rsid w:val="00BB4A71"/>
    <w:rsid w:val="00BB73F7"/>
    <w:rsid w:val="00BC090E"/>
    <w:rsid w:val="00BC2DD3"/>
    <w:rsid w:val="00BC41D4"/>
    <w:rsid w:val="00BC67B1"/>
    <w:rsid w:val="00BD00E3"/>
    <w:rsid w:val="00BE4F32"/>
    <w:rsid w:val="00BE5D4E"/>
    <w:rsid w:val="00BF011F"/>
    <w:rsid w:val="00BF059C"/>
    <w:rsid w:val="00BF2C53"/>
    <w:rsid w:val="00BF780D"/>
    <w:rsid w:val="00C000C3"/>
    <w:rsid w:val="00C02E60"/>
    <w:rsid w:val="00C04CF3"/>
    <w:rsid w:val="00C05FD5"/>
    <w:rsid w:val="00C1754F"/>
    <w:rsid w:val="00C2406F"/>
    <w:rsid w:val="00C240FD"/>
    <w:rsid w:val="00C24374"/>
    <w:rsid w:val="00C25577"/>
    <w:rsid w:val="00C302EF"/>
    <w:rsid w:val="00C30D1D"/>
    <w:rsid w:val="00C318AD"/>
    <w:rsid w:val="00C41A9B"/>
    <w:rsid w:val="00C41B01"/>
    <w:rsid w:val="00C52EEE"/>
    <w:rsid w:val="00C53B99"/>
    <w:rsid w:val="00C626EC"/>
    <w:rsid w:val="00C721B6"/>
    <w:rsid w:val="00C74C53"/>
    <w:rsid w:val="00C83C70"/>
    <w:rsid w:val="00C849B4"/>
    <w:rsid w:val="00C9102F"/>
    <w:rsid w:val="00C93398"/>
    <w:rsid w:val="00C957FF"/>
    <w:rsid w:val="00C97431"/>
    <w:rsid w:val="00CA0E13"/>
    <w:rsid w:val="00CA7586"/>
    <w:rsid w:val="00CB07A6"/>
    <w:rsid w:val="00CB33E9"/>
    <w:rsid w:val="00CB62E6"/>
    <w:rsid w:val="00CC765E"/>
    <w:rsid w:val="00CE75F9"/>
    <w:rsid w:val="00D050D4"/>
    <w:rsid w:val="00D0582C"/>
    <w:rsid w:val="00D0748E"/>
    <w:rsid w:val="00D145A0"/>
    <w:rsid w:val="00D2093E"/>
    <w:rsid w:val="00D241D3"/>
    <w:rsid w:val="00D253E1"/>
    <w:rsid w:val="00D27FA8"/>
    <w:rsid w:val="00D365D3"/>
    <w:rsid w:val="00D41B30"/>
    <w:rsid w:val="00D41DF1"/>
    <w:rsid w:val="00D42F7B"/>
    <w:rsid w:val="00D431EA"/>
    <w:rsid w:val="00D473D5"/>
    <w:rsid w:val="00D506FE"/>
    <w:rsid w:val="00D53C07"/>
    <w:rsid w:val="00D55089"/>
    <w:rsid w:val="00D60D22"/>
    <w:rsid w:val="00D63EE4"/>
    <w:rsid w:val="00D65684"/>
    <w:rsid w:val="00D75020"/>
    <w:rsid w:val="00D75ECF"/>
    <w:rsid w:val="00D80408"/>
    <w:rsid w:val="00D84725"/>
    <w:rsid w:val="00D858E8"/>
    <w:rsid w:val="00D925A6"/>
    <w:rsid w:val="00D9433A"/>
    <w:rsid w:val="00D94663"/>
    <w:rsid w:val="00DA4EAD"/>
    <w:rsid w:val="00DA5223"/>
    <w:rsid w:val="00DA76FA"/>
    <w:rsid w:val="00DB1E2B"/>
    <w:rsid w:val="00DB2B49"/>
    <w:rsid w:val="00DB46B6"/>
    <w:rsid w:val="00DC28FE"/>
    <w:rsid w:val="00DC290C"/>
    <w:rsid w:val="00DC33B4"/>
    <w:rsid w:val="00DC4022"/>
    <w:rsid w:val="00DC7610"/>
    <w:rsid w:val="00DD025A"/>
    <w:rsid w:val="00DD4656"/>
    <w:rsid w:val="00DD4C1E"/>
    <w:rsid w:val="00DE14D1"/>
    <w:rsid w:val="00DE1ABE"/>
    <w:rsid w:val="00DE1C17"/>
    <w:rsid w:val="00DE563B"/>
    <w:rsid w:val="00DE7935"/>
    <w:rsid w:val="00DF01DF"/>
    <w:rsid w:val="00DF6DC0"/>
    <w:rsid w:val="00E018FB"/>
    <w:rsid w:val="00E02813"/>
    <w:rsid w:val="00E05466"/>
    <w:rsid w:val="00E07630"/>
    <w:rsid w:val="00E1331A"/>
    <w:rsid w:val="00E21DC0"/>
    <w:rsid w:val="00E3184F"/>
    <w:rsid w:val="00E4247E"/>
    <w:rsid w:val="00E54458"/>
    <w:rsid w:val="00E54E1B"/>
    <w:rsid w:val="00E5518E"/>
    <w:rsid w:val="00E6763B"/>
    <w:rsid w:val="00E71493"/>
    <w:rsid w:val="00E76EF3"/>
    <w:rsid w:val="00E80111"/>
    <w:rsid w:val="00E909CC"/>
    <w:rsid w:val="00E943F9"/>
    <w:rsid w:val="00E94601"/>
    <w:rsid w:val="00EB3E04"/>
    <w:rsid w:val="00EB58BD"/>
    <w:rsid w:val="00EC0FFC"/>
    <w:rsid w:val="00EC47C5"/>
    <w:rsid w:val="00ED2E33"/>
    <w:rsid w:val="00ED3024"/>
    <w:rsid w:val="00ED5356"/>
    <w:rsid w:val="00ED5798"/>
    <w:rsid w:val="00ED71B6"/>
    <w:rsid w:val="00EE0542"/>
    <w:rsid w:val="00EE097D"/>
    <w:rsid w:val="00EE76DD"/>
    <w:rsid w:val="00EF0E10"/>
    <w:rsid w:val="00EF2076"/>
    <w:rsid w:val="00EF2AFB"/>
    <w:rsid w:val="00EF6F9D"/>
    <w:rsid w:val="00F019AC"/>
    <w:rsid w:val="00F13DC7"/>
    <w:rsid w:val="00F212CA"/>
    <w:rsid w:val="00F275C1"/>
    <w:rsid w:val="00F31824"/>
    <w:rsid w:val="00F3420D"/>
    <w:rsid w:val="00F41846"/>
    <w:rsid w:val="00F431FB"/>
    <w:rsid w:val="00F474EE"/>
    <w:rsid w:val="00F517DA"/>
    <w:rsid w:val="00F53ACB"/>
    <w:rsid w:val="00F5443B"/>
    <w:rsid w:val="00F55DB2"/>
    <w:rsid w:val="00F60E46"/>
    <w:rsid w:val="00F6184E"/>
    <w:rsid w:val="00F651A6"/>
    <w:rsid w:val="00F72D0A"/>
    <w:rsid w:val="00F74FDF"/>
    <w:rsid w:val="00F8007E"/>
    <w:rsid w:val="00F81C8A"/>
    <w:rsid w:val="00F84805"/>
    <w:rsid w:val="00F922C1"/>
    <w:rsid w:val="00F93C13"/>
    <w:rsid w:val="00FA21EA"/>
    <w:rsid w:val="00FA2B02"/>
    <w:rsid w:val="00FB1115"/>
    <w:rsid w:val="00FB4AE4"/>
    <w:rsid w:val="00FB4EE0"/>
    <w:rsid w:val="00FC43B8"/>
    <w:rsid w:val="00FC4B90"/>
    <w:rsid w:val="00FE10B9"/>
    <w:rsid w:val="00FE1F27"/>
    <w:rsid w:val="00FF5E48"/>
    <w:rsid w:val="047D48CE"/>
    <w:rsid w:val="0A19C8D3"/>
    <w:rsid w:val="0EA069F0"/>
    <w:rsid w:val="193DBD9D"/>
    <w:rsid w:val="53F88C90"/>
    <w:rsid w:val="7B668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BDE5C4"/>
  <w15:docId w15:val="{1A142B77-1172-4A8C-9527-CBD09D61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0EF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numPr>
        <w:numId w:val="17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numPr>
        <w:ilvl w:val="1"/>
        <w:numId w:val="17"/>
      </w:numPr>
    </w:pPr>
  </w:style>
  <w:style w:type="paragraph" w:customStyle="1" w:styleId="AltHeading3">
    <w:name w:val="Alt Heading 3"/>
    <w:basedOn w:val="Heading3"/>
    <w:next w:val="BodyText"/>
    <w:qFormat/>
    <w:rsid w:val="00822503"/>
    <w:pPr>
      <w:numPr>
        <w:ilvl w:val="2"/>
        <w:numId w:val="17"/>
      </w:numPr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8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6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numPr>
        <w:numId w:val="20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numPr>
        <w:numId w:val="19"/>
      </w:numPr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8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5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.roberts@australiacouncil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47c72d7-14fc-40b8-9757-68ac2fd8ae9a" ContentTypeId="0x010100E387570059B2A749AFEB864DE0479DFC03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ACADCAM2021-122140991-6893</_dlc_DocId>
    <_dlc_DocIdUrl xmlns="540dc7de-372d-481f-ad26-43c15b62b4cb">
      <Url>https://australiacouncil.sharepoint.com/sites/Marketing/_layouts/15/DocIdRedir.aspx?ID=ACADCAM2021-122140991-6893</Url>
      <Description>ACADCAM2021-122140991-6893</Description>
    </_dlc_DocIdUrl>
    <TaxCatchAll xmlns="540dc7de-372d-481f-ad26-43c15b62b4cb">
      <Value>76</Value>
      <Value>3</Value>
      <Value>2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tasks (62661)</TermName>
          <TermId xmlns="http://schemas.microsoft.com/office/infopath/2007/PartnerControls">d1b39b63-6846-46b5-a975-84cfeac53ce8</TermId>
        </TermInfo>
      </Terms>
    </e13f7c6e125846ca9e5165876eaa1b30>
    <EmCategory xmlns="540dc7de-372d-481f-ad26-43c15b62b4cb" xsi:nil="true"/>
    <SecCaveat xmlns="540dc7de-372d-481f-ad26-43c15b62b4cb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Official</SecClass>
    <EmFromName xmlns="540dc7de-372d-481f-ad26-43c15b62b4cb" xsi:nil="true"/>
    <Year xmlns="540dc7de-372d-481f-ad26-43c15b62b4cb">2021</Year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>2020-21</FinYear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94" ma:contentTypeDescription="" ma:contentTypeScope="" ma:versionID="fad8e47898024d74125519fe34181695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50849a7de9b4ec95623f9023a8880892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0-21" ma:description="System defaulted to allow grouping of information by budget period." ma:format="Dropdown" ma:internalName="FinYear" ma:readOnly="false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1" ma:description="System defaulted to allow grouping of information by year. Also used for archiving" ma:format="Dropdown" ma:internalName="Year" ma:readOnly="false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A147B-0266-42FD-88C0-1834C318F50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5CE5F0E-778C-42AF-874F-1170FA378FCC}">
  <ds:schemaRefs>
    <ds:schemaRef ds:uri="http://purl.org/dc/terms/"/>
    <ds:schemaRef ds:uri="http://schemas.openxmlformats.org/package/2006/metadata/core-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8E156-FAA4-4049-82A3-998EAD28CA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BB112E2-6917-4643-8608-7ECD06F6A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Links>
    <vt:vector size="12" baseType="variant"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mailto:b.roberts@australiacouncil.gov.au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https://www.australiacouncil.gov.au/programs-and-resources/Future-Form-Transforming-arts-business-models/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Brianna Roberts</cp:lastModifiedBy>
  <cp:revision>2</cp:revision>
  <cp:lastPrinted>2016-08-31T19:42:00Z</cp:lastPrinted>
  <dcterms:created xsi:type="dcterms:W3CDTF">2021-06-30T23:16:00Z</dcterms:created>
  <dcterms:modified xsi:type="dcterms:W3CDTF">2021-06-30T23:16:00Z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76;#Operational tasks (62661)|d1b39b63-6846-46b5-a975-84cfeac53ce8</vt:lpwstr>
  </property>
  <property fmtid="{D5CDD505-2E9C-101B-9397-08002B2CF9AE}" pid="7" name="_dlc_DocIdItemGuid">
    <vt:lpwstr>d4fd7a2a-95ab-4d8d-9c5a-361d28b6e0b4</vt:lpwstr>
  </property>
  <property fmtid="{D5CDD505-2E9C-101B-9397-08002B2CF9AE}" pid="8" name="Harradine">
    <vt:bool>true</vt:bool>
  </property>
  <property fmtid="{D5CDD505-2E9C-101B-9397-08002B2CF9AE}" pid="9" name="DocType">
    <vt:lpwstr>3;#Working documents|d525bb69-a84f-433c-abbc-a1046adc08ec</vt:lpwstr>
  </property>
  <property fmtid="{D5CDD505-2E9C-101B-9397-08002B2CF9AE}" pid="10" name="SharedWithUsers">
    <vt:lpwstr>76;#Celia Pavelieff;#58;#Kevin du Preez;#78;#Laura Pike;#32;#Brianna Roberts;#29;#Samantha Groth;#77;#Wendy Were;#186;#Communications Team</vt:lpwstr>
  </property>
</Properties>
</file>